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101" w:rsidRDefault="004F1101" w:rsidP="004F1101">
      <w:pPr>
        <w:pStyle w:val="ConsPlusNormal"/>
        <w:jc w:val="right"/>
        <w:rPr>
          <w:rFonts w:ascii="Times New Roman" w:hAnsi="Times New Roman" w:cs="Times New Roman"/>
          <w:sz w:val="20"/>
        </w:rPr>
      </w:pPr>
      <w:r>
        <w:rPr>
          <w:rFonts w:ascii="Times New Roman" w:hAnsi="Times New Roman" w:cs="Times New Roman"/>
          <w:sz w:val="20"/>
        </w:rPr>
        <w:t>Приложение к приказу</w:t>
      </w:r>
    </w:p>
    <w:p w:rsidR="004F1101" w:rsidRPr="004F1101" w:rsidRDefault="004F1101" w:rsidP="004F1101">
      <w:pPr>
        <w:pStyle w:val="ConsPlusNormal"/>
        <w:jc w:val="right"/>
        <w:rPr>
          <w:rFonts w:ascii="Times New Roman" w:hAnsi="Times New Roman" w:cs="Times New Roman"/>
          <w:sz w:val="20"/>
        </w:rPr>
      </w:pPr>
      <w:r>
        <w:rPr>
          <w:rFonts w:ascii="Times New Roman" w:hAnsi="Times New Roman" w:cs="Times New Roman"/>
          <w:sz w:val="20"/>
        </w:rPr>
        <w:t>07.09.2017 г. № 40-1</w:t>
      </w:r>
    </w:p>
    <w:p w:rsidR="0031731C" w:rsidRPr="00682F41" w:rsidRDefault="0031731C" w:rsidP="0031731C">
      <w:pPr>
        <w:pStyle w:val="ConsPlusNormal"/>
        <w:jc w:val="center"/>
        <w:rPr>
          <w:rFonts w:ascii="Times New Roman" w:hAnsi="Times New Roman" w:cs="Times New Roman"/>
          <w:sz w:val="28"/>
          <w:szCs w:val="28"/>
        </w:rPr>
      </w:pPr>
      <w:r w:rsidRPr="00682F41">
        <w:rPr>
          <w:rFonts w:ascii="Times New Roman" w:hAnsi="Times New Roman" w:cs="Times New Roman"/>
          <w:sz w:val="28"/>
          <w:szCs w:val="28"/>
        </w:rPr>
        <w:t>Положение</w:t>
      </w:r>
    </w:p>
    <w:p w:rsidR="0031731C" w:rsidRPr="00682F41" w:rsidRDefault="0031731C" w:rsidP="0031731C">
      <w:pPr>
        <w:pStyle w:val="ConsPlusNormal"/>
        <w:jc w:val="center"/>
        <w:rPr>
          <w:rFonts w:ascii="Times New Roman" w:hAnsi="Times New Roman" w:cs="Times New Roman"/>
          <w:sz w:val="28"/>
          <w:szCs w:val="28"/>
        </w:rPr>
      </w:pPr>
      <w:r w:rsidRPr="00682F41">
        <w:rPr>
          <w:rFonts w:ascii="Times New Roman" w:hAnsi="Times New Roman" w:cs="Times New Roman"/>
          <w:sz w:val="28"/>
          <w:szCs w:val="28"/>
        </w:rPr>
        <w:t>о порядке и условиях оплаты и стимулирования труда</w:t>
      </w:r>
    </w:p>
    <w:p w:rsidR="00565FC0" w:rsidRDefault="0031731C" w:rsidP="0031731C">
      <w:pPr>
        <w:pStyle w:val="ConsPlusNormal"/>
        <w:jc w:val="center"/>
        <w:rPr>
          <w:rFonts w:ascii="Times New Roman" w:hAnsi="Times New Roman" w:cs="Times New Roman"/>
          <w:sz w:val="28"/>
          <w:szCs w:val="28"/>
        </w:rPr>
      </w:pPr>
      <w:r w:rsidRPr="00682F41">
        <w:rPr>
          <w:rFonts w:ascii="Times New Roman" w:hAnsi="Times New Roman" w:cs="Times New Roman"/>
          <w:sz w:val="28"/>
          <w:szCs w:val="28"/>
        </w:rPr>
        <w:t xml:space="preserve">в </w:t>
      </w:r>
      <w:r w:rsidR="00565FC0">
        <w:rPr>
          <w:rFonts w:ascii="Times New Roman" w:hAnsi="Times New Roman" w:cs="Times New Roman"/>
          <w:sz w:val="28"/>
          <w:szCs w:val="28"/>
        </w:rPr>
        <w:t xml:space="preserve">муниципальном дошкольном образовательном учреждении </w:t>
      </w:r>
    </w:p>
    <w:p w:rsidR="0031731C" w:rsidRPr="00682F41" w:rsidRDefault="00565FC0" w:rsidP="0031731C">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детский сад №16   </w:t>
      </w:r>
    </w:p>
    <w:p w:rsidR="0031731C" w:rsidRPr="00A02DF4" w:rsidRDefault="00565FC0" w:rsidP="0031731C">
      <w:pPr>
        <w:pStyle w:val="ConsPlusNormal"/>
        <w:jc w:val="center"/>
        <w:rPr>
          <w:rFonts w:ascii="Times New Roman" w:hAnsi="Times New Roman" w:cs="Times New Roman"/>
          <w:sz w:val="28"/>
          <w:szCs w:val="28"/>
        </w:rPr>
      </w:pPr>
      <w:r>
        <w:rPr>
          <w:rFonts w:ascii="Times New Roman" w:hAnsi="Times New Roman" w:cs="Times New Roman"/>
          <w:sz w:val="28"/>
          <w:szCs w:val="28"/>
        </w:rPr>
        <w:t>г. Бежецка</w:t>
      </w:r>
      <w:r w:rsidR="0031731C" w:rsidRPr="00682F41">
        <w:rPr>
          <w:rFonts w:ascii="Times New Roman" w:hAnsi="Times New Roman" w:cs="Times New Roman"/>
          <w:sz w:val="28"/>
          <w:szCs w:val="28"/>
        </w:rPr>
        <w:t xml:space="preserve"> Тверской области</w:t>
      </w:r>
    </w:p>
    <w:p w:rsidR="0031731C" w:rsidRDefault="0031731C" w:rsidP="0031731C">
      <w:pPr>
        <w:pStyle w:val="ConsPlusNormal"/>
        <w:jc w:val="both"/>
        <w:rPr>
          <w:rFonts w:ascii="Times New Roman" w:hAnsi="Times New Roman" w:cs="Times New Roman"/>
          <w:sz w:val="28"/>
          <w:szCs w:val="28"/>
        </w:rPr>
      </w:pPr>
    </w:p>
    <w:p w:rsidR="0031731C" w:rsidRDefault="0031731C" w:rsidP="0031731C">
      <w:pPr>
        <w:pStyle w:val="ConsPlusNormal"/>
        <w:jc w:val="both"/>
        <w:rPr>
          <w:rFonts w:ascii="Times New Roman" w:hAnsi="Times New Roman" w:cs="Times New Roman"/>
          <w:sz w:val="28"/>
          <w:szCs w:val="28"/>
        </w:rPr>
      </w:pPr>
    </w:p>
    <w:p w:rsidR="0031731C" w:rsidRPr="002B6678" w:rsidRDefault="0031731C" w:rsidP="0031731C">
      <w:pPr>
        <w:pStyle w:val="ConsPlusNormal"/>
        <w:jc w:val="center"/>
        <w:outlineLvl w:val="1"/>
        <w:rPr>
          <w:rFonts w:ascii="Times New Roman" w:hAnsi="Times New Roman" w:cs="Times New Roman"/>
          <w:b/>
          <w:sz w:val="28"/>
          <w:szCs w:val="28"/>
        </w:rPr>
      </w:pPr>
      <w:r w:rsidRPr="002B6678">
        <w:rPr>
          <w:rFonts w:ascii="Times New Roman" w:hAnsi="Times New Roman" w:cs="Times New Roman"/>
          <w:b/>
          <w:sz w:val="28"/>
          <w:szCs w:val="28"/>
        </w:rPr>
        <w:t>1. Общие положения</w:t>
      </w:r>
    </w:p>
    <w:p w:rsidR="0031731C" w:rsidRPr="00A02DF4" w:rsidRDefault="0031731C" w:rsidP="0031731C">
      <w:pPr>
        <w:pStyle w:val="ConsPlusNormal"/>
        <w:jc w:val="center"/>
        <w:outlineLvl w:val="1"/>
        <w:rPr>
          <w:rFonts w:ascii="Times New Roman" w:hAnsi="Times New Roman" w:cs="Times New Roman"/>
          <w:sz w:val="28"/>
          <w:szCs w:val="28"/>
        </w:rPr>
      </w:pP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1.1. Настоящее Положение разработано в соответствии с требованиями трудового законодательства и иных нормативных правовых актов, содержащих нормы трудового права.</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1.2. Положение устанавливает порядок и услови</w:t>
      </w:r>
      <w:r>
        <w:rPr>
          <w:rFonts w:ascii="Times New Roman" w:hAnsi="Times New Roman" w:cs="Times New Roman"/>
          <w:sz w:val="28"/>
          <w:szCs w:val="28"/>
        </w:rPr>
        <w:t>я оплаты труда в муниципальн</w:t>
      </w:r>
      <w:r w:rsidR="00565FC0">
        <w:rPr>
          <w:rFonts w:ascii="Times New Roman" w:hAnsi="Times New Roman" w:cs="Times New Roman"/>
          <w:sz w:val="28"/>
          <w:szCs w:val="28"/>
        </w:rPr>
        <w:t>ом дошкольном</w:t>
      </w:r>
      <w:r w:rsidRPr="00A02DF4">
        <w:rPr>
          <w:rFonts w:ascii="Times New Roman" w:hAnsi="Times New Roman" w:cs="Times New Roman"/>
          <w:sz w:val="28"/>
          <w:szCs w:val="28"/>
        </w:rPr>
        <w:t xml:space="preserve"> образовательн</w:t>
      </w:r>
      <w:r w:rsidR="00565FC0">
        <w:rPr>
          <w:rFonts w:ascii="Times New Roman" w:hAnsi="Times New Roman" w:cs="Times New Roman"/>
          <w:sz w:val="28"/>
          <w:szCs w:val="28"/>
        </w:rPr>
        <w:t>ом</w:t>
      </w:r>
      <w:r>
        <w:rPr>
          <w:rFonts w:ascii="Times New Roman" w:hAnsi="Times New Roman" w:cs="Times New Roman"/>
          <w:sz w:val="28"/>
          <w:szCs w:val="28"/>
        </w:rPr>
        <w:t xml:space="preserve"> </w:t>
      </w:r>
      <w:r w:rsidR="00565FC0">
        <w:rPr>
          <w:rFonts w:ascii="Times New Roman" w:hAnsi="Times New Roman" w:cs="Times New Roman"/>
          <w:sz w:val="28"/>
          <w:szCs w:val="28"/>
        </w:rPr>
        <w:t>учреждении детский сад №16</w:t>
      </w:r>
      <w:r>
        <w:rPr>
          <w:rFonts w:ascii="Times New Roman" w:hAnsi="Times New Roman" w:cs="Times New Roman"/>
          <w:sz w:val="28"/>
          <w:szCs w:val="28"/>
        </w:rPr>
        <w:t>.</w:t>
      </w:r>
      <w:r w:rsidRPr="00A02DF4">
        <w:rPr>
          <w:rFonts w:ascii="Times New Roman" w:hAnsi="Times New Roman" w:cs="Times New Roman"/>
          <w:sz w:val="28"/>
          <w:szCs w:val="28"/>
        </w:rPr>
        <w:t xml:space="preserve"> Под работниками понимаются работники, занимающие должности руководителей, специалистов и служащих. Под рабочими понимаются работники, работающие по профессиям рабочих. Работникам назначается должностной оклад, а рабочим </w:t>
      </w:r>
      <w:r>
        <w:rPr>
          <w:rFonts w:ascii="Times New Roman" w:hAnsi="Times New Roman" w:cs="Times New Roman"/>
          <w:sz w:val="28"/>
          <w:szCs w:val="28"/>
        </w:rPr>
        <w:t>–</w:t>
      </w:r>
      <w:r w:rsidRPr="00A02DF4">
        <w:rPr>
          <w:rFonts w:ascii="Times New Roman" w:hAnsi="Times New Roman" w:cs="Times New Roman"/>
          <w:sz w:val="28"/>
          <w:szCs w:val="28"/>
        </w:rPr>
        <w:t xml:space="preserve"> оклад.</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1.3. Условия оплаты труда, включая размер должностного оклада (оклада) работника (рабочего), компенсационных выплат и стимулирующих выплат, являются обязательными для включения в трудовой договор.</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 xml:space="preserve">1.4. При утверждении Правительством Российской Федерации базовых должностных окладов (базовых окладов) по профессиональным квалификационным группам (далее </w:t>
      </w:r>
      <w:r>
        <w:rPr>
          <w:rFonts w:ascii="Times New Roman" w:hAnsi="Times New Roman" w:cs="Times New Roman"/>
          <w:sz w:val="28"/>
          <w:szCs w:val="28"/>
        </w:rPr>
        <w:t>–</w:t>
      </w:r>
      <w:r w:rsidRPr="00A02DF4">
        <w:rPr>
          <w:rFonts w:ascii="Times New Roman" w:hAnsi="Times New Roman" w:cs="Times New Roman"/>
          <w:sz w:val="28"/>
          <w:szCs w:val="28"/>
        </w:rPr>
        <w:t xml:space="preserve"> ПКГ) должностные оклады (оклады) работников (рабочих), входящих в эти ПКГ, устанавливаются в размере не ниже соответствующих базовых должностных окладов (базовых окладов).</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1.5. Оплата труда работников (рабочих</w:t>
      </w:r>
      <w:r w:rsidR="00565FC0">
        <w:rPr>
          <w:rFonts w:ascii="Times New Roman" w:hAnsi="Times New Roman" w:cs="Times New Roman"/>
          <w:sz w:val="28"/>
          <w:szCs w:val="28"/>
        </w:rPr>
        <w:t xml:space="preserve">), занятых по совместительству, </w:t>
      </w:r>
      <w:r w:rsidRPr="00A02DF4">
        <w:rPr>
          <w:rFonts w:ascii="Times New Roman" w:hAnsi="Times New Roman" w:cs="Times New Roman"/>
          <w:sz w:val="28"/>
          <w:szCs w:val="28"/>
        </w:rPr>
        <w:t>а также на условиях неполного рабочего дня или неполной рабочей недели, производится пропорционально отработанному времени либо в зависимости от выполненного объема работ.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должности (виду работ).</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1.6. Заработная плата работников (рабочих), предельным размером не ограничивается, за исключением случаев, установленных пунктом 1.7.</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1.7. Предельный уровень соотношения среднемесячн</w:t>
      </w:r>
      <w:r w:rsidR="00565FC0">
        <w:rPr>
          <w:rFonts w:ascii="Times New Roman" w:hAnsi="Times New Roman" w:cs="Times New Roman"/>
          <w:sz w:val="28"/>
          <w:szCs w:val="28"/>
        </w:rPr>
        <w:t>ой заработной платы руководителя</w:t>
      </w:r>
      <w:r w:rsidRPr="00A02DF4">
        <w:rPr>
          <w:rFonts w:ascii="Times New Roman" w:hAnsi="Times New Roman" w:cs="Times New Roman"/>
          <w:sz w:val="28"/>
          <w:szCs w:val="28"/>
        </w:rPr>
        <w:t xml:space="preserve"> и среднемесячной заработной платы работников </w:t>
      </w:r>
      <w:r w:rsidR="00565FC0">
        <w:rPr>
          <w:rFonts w:ascii="Times New Roman" w:hAnsi="Times New Roman" w:cs="Times New Roman"/>
          <w:sz w:val="28"/>
          <w:szCs w:val="28"/>
        </w:rPr>
        <w:t>МДОУ</w:t>
      </w:r>
      <w:r w:rsidRPr="00A02DF4">
        <w:rPr>
          <w:rFonts w:ascii="Times New Roman" w:hAnsi="Times New Roman" w:cs="Times New Roman"/>
          <w:sz w:val="28"/>
          <w:szCs w:val="28"/>
        </w:rPr>
        <w:t xml:space="preserve">  устанавливается в кратности до 6,0 (среднемесячная заработная плата руководителя не должна превышать шестикратный размер среднемесячной заработной платы работников </w:t>
      </w:r>
      <w:r w:rsidR="00565FC0">
        <w:rPr>
          <w:rFonts w:ascii="Times New Roman" w:hAnsi="Times New Roman" w:cs="Times New Roman"/>
          <w:sz w:val="28"/>
          <w:szCs w:val="28"/>
        </w:rPr>
        <w:t>МДОУ</w:t>
      </w:r>
      <w:r w:rsidRPr="00A02DF4">
        <w:rPr>
          <w:rFonts w:ascii="Times New Roman" w:hAnsi="Times New Roman" w:cs="Times New Roman"/>
          <w:sz w:val="28"/>
          <w:szCs w:val="28"/>
        </w:rPr>
        <w:t>);</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Среднемесячная заработная плата руководител</w:t>
      </w:r>
      <w:r w:rsidR="00C84008">
        <w:rPr>
          <w:rFonts w:ascii="Times New Roman" w:hAnsi="Times New Roman" w:cs="Times New Roman"/>
          <w:sz w:val="28"/>
          <w:szCs w:val="28"/>
        </w:rPr>
        <w:t>я МДОУ</w:t>
      </w:r>
      <w:r w:rsidRPr="00A02DF4">
        <w:rPr>
          <w:rFonts w:ascii="Times New Roman" w:hAnsi="Times New Roman" w:cs="Times New Roman"/>
          <w:sz w:val="28"/>
          <w:szCs w:val="28"/>
        </w:rPr>
        <w:t xml:space="preserve"> формируется за счет всех источников финансового обеспечения и рассчитывается за календарный год.</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lastRenderedPageBreak/>
        <w:t xml:space="preserve">Среднемесячная заработная плата работников </w:t>
      </w:r>
      <w:r w:rsidR="00C84008">
        <w:rPr>
          <w:rFonts w:ascii="Times New Roman" w:hAnsi="Times New Roman" w:cs="Times New Roman"/>
          <w:sz w:val="28"/>
          <w:szCs w:val="28"/>
        </w:rPr>
        <w:t xml:space="preserve">дошкольной </w:t>
      </w:r>
      <w:r w:rsidRPr="00A02DF4">
        <w:rPr>
          <w:rFonts w:ascii="Times New Roman" w:hAnsi="Times New Roman" w:cs="Times New Roman"/>
          <w:sz w:val="28"/>
          <w:szCs w:val="28"/>
        </w:rPr>
        <w:t>организации образования формируется за счет всех источников финансового обеспечения без учета заработной платы руководителя и рассчитывается за календарный год.</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1.8. Размеры ставок почасовой оплаты труда устанавливаются организацией образования самостоятельно.</w:t>
      </w:r>
    </w:p>
    <w:p w:rsidR="0031731C" w:rsidRPr="00A02DF4" w:rsidRDefault="0031731C" w:rsidP="0031731C">
      <w:pPr>
        <w:pStyle w:val="ConsPlusNormal"/>
        <w:jc w:val="center"/>
        <w:outlineLvl w:val="1"/>
        <w:rPr>
          <w:rFonts w:ascii="Times New Roman" w:hAnsi="Times New Roman" w:cs="Times New Roman"/>
          <w:sz w:val="28"/>
          <w:szCs w:val="28"/>
        </w:rPr>
      </w:pPr>
    </w:p>
    <w:p w:rsidR="0031731C" w:rsidRPr="002B6678" w:rsidRDefault="00C84008" w:rsidP="00C84008">
      <w:pPr>
        <w:pStyle w:val="ConsPlusNormal"/>
        <w:tabs>
          <w:tab w:val="center" w:pos="4676"/>
          <w:tab w:val="right" w:pos="9353"/>
        </w:tabs>
        <w:outlineLvl w:val="1"/>
        <w:rPr>
          <w:rFonts w:ascii="Times New Roman" w:hAnsi="Times New Roman" w:cs="Times New Roman"/>
          <w:b/>
          <w:sz w:val="28"/>
          <w:szCs w:val="28"/>
        </w:rPr>
      </w:pPr>
      <w:r>
        <w:rPr>
          <w:rFonts w:ascii="Times New Roman" w:hAnsi="Times New Roman" w:cs="Times New Roman"/>
          <w:b/>
          <w:sz w:val="28"/>
          <w:szCs w:val="28"/>
        </w:rPr>
        <w:tab/>
      </w:r>
      <w:r w:rsidR="0031731C" w:rsidRPr="002B6678">
        <w:rPr>
          <w:rFonts w:ascii="Times New Roman" w:hAnsi="Times New Roman" w:cs="Times New Roman"/>
          <w:b/>
          <w:sz w:val="28"/>
          <w:szCs w:val="28"/>
        </w:rPr>
        <w:t>2. Порядок и условия оплаты труда работников образования</w:t>
      </w:r>
      <w:r>
        <w:rPr>
          <w:rFonts w:ascii="Times New Roman" w:hAnsi="Times New Roman" w:cs="Times New Roman"/>
          <w:b/>
          <w:sz w:val="28"/>
          <w:szCs w:val="28"/>
        </w:rPr>
        <w:tab/>
      </w:r>
    </w:p>
    <w:p w:rsidR="0031731C" w:rsidRPr="00A02DF4" w:rsidRDefault="0031731C" w:rsidP="0031731C">
      <w:pPr>
        <w:pStyle w:val="ConsPlusNormal"/>
        <w:jc w:val="both"/>
        <w:rPr>
          <w:rFonts w:ascii="Times New Roman" w:hAnsi="Times New Roman" w:cs="Times New Roman"/>
          <w:sz w:val="28"/>
          <w:szCs w:val="28"/>
        </w:rPr>
      </w:pPr>
    </w:p>
    <w:p w:rsidR="0031731C" w:rsidRPr="00A02DF4" w:rsidRDefault="0031731C" w:rsidP="00C84008">
      <w:pPr>
        <w:pStyle w:val="ConsPlusNormal"/>
        <w:ind w:firstLine="709"/>
        <w:jc w:val="both"/>
        <w:rPr>
          <w:rFonts w:ascii="Times New Roman" w:hAnsi="Times New Roman" w:cs="Times New Roman"/>
          <w:sz w:val="28"/>
          <w:szCs w:val="28"/>
        </w:rPr>
      </w:pPr>
      <w:r w:rsidRPr="00D02FC9">
        <w:rPr>
          <w:rFonts w:ascii="Times New Roman" w:hAnsi="Times New Roman" w:cs="Times New Roman"/>
          <w:sz w:val="28"/>
          <w:szCs w:val="28"/>
        </w:rPr>
        <w:t xml:space="preserve">2.1. Должностные оклады работников образования устанавливаются на основе отнесения занимаемых ими должностей к квалификационным уровням </w:t>
      </w:r>
      <w:hyperlink r:id="rId6" w:history="1">
        <w:r w:rsidRPr="00D02FC9">
          <w:rPr>
            <w:rFonts w:ascii="Times New Roman" w:hAnsi="Times New Roman" w:cs="Times New Roman"/>
            <w:sz w:val="28"/>
            <w:szCs w:val="28"/>
          </w:rPr>
          <w:t>ПКГ</w:t>
        </w:r>
      </w:hyperlink>
      <w:r w:rsidRPr="00D02FC9">
        <w:rPr>
          <w:rFonts w:ascii="Times New Roman" w:hAnsi="Times New Roman" w:cs="Times New Roman"/>
          <w:sz w:val="28"/>
          <w:szCs w:val="28"/>
        </w:rPr>
        <w:t>, утвержденных приказом Министерства здравоохранения и социального развития Российской Федерации от 05.05.2008 № 216н            «Об утверждении профессиональных квалификационных групп должностей работников образования», и иными федеральными правовыми актами.</w:t>
      </w:r>
    </w:p>
    <w:p w:rsidR="0031731C" w:rsidRDefault="0031731C"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C84008">
        <w:rPr>
          <w:rFonts w:ascii="Times New Roman" w:hAnsi="Times New Roman" w:cs="Times New Roman"/>
          <w:sz w:val="28"/>
          <w:szCs w:val="28"/>
        </w:rPr>
        <w:t>1</w:t>
      </w:r>
      <w:r>
        <w:rPr>
          <w:rFonts w:ascii="Times New Roman" w:hAnsi="Times New Roman" w:cs="Times New Roman"/>
          <w:sz w:val="28"/>
          <w:szCs w:val="28"/>
        </w:rPr>
        <w:t xml:space="preserve">. </w:t>
      </w:r>
      <w:r w:rsidRPr="008433FC">
        <w:rPr>
          <w:rFonts w:ascii="Times New Roman" w:hAnsi="Times New Roman" w:cs="Times New Roman"/>
          <w:sz w:val="28"/>
          <w:szCs w:val="28"/>
        </w:rPr>
        <w:t xml:space="preserve">Должностные оклады работников </w:t>
      </w:r>
      <w:r>
        <w:rPr>
          <w:rFonts w:ascii="Times New Roman" w:hAnsi="Times New Roman" w:cs="Times New Roman"/>
          <w:sz w:val="28"/>
          <w:szCs w:val="28"/>
        </w:rPr>
        <w:t>муниципальных общеоб</w:t>
      </w:r>
      <w:r w:rsidRPr="008433FC">
        <w:rPr>
          <w:rFonts w:ascii="Times New Roman" w:hAnsi="Times New Roman" w:cs="Times New Roman"/>
          <w:sz w:val="28"/>
          <w:szCs w:val="28"/>
        </w:rPr>
        <w:t>разовательных организаций, педагогических работников муниципальных образовательных организаций, реализующих программы дошкольного образования и педагогических работников муниципальных организаций дополнительного образования детей:</w:t>
      </w:r>
    </w:p>
    <w:p w:rsidR="0031731C" w:rsidRPr="00A02DF4" w:rsidRDefault="0031731C" w:rsidP="0031731C">
      <w:pPr>
        <w:pStyle w:val="ConsPlusNormal"/>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405"/>
        <w:gridCol w:w="2073"/>
      </w:tblGrid>
      <w:tr w:rsidR="0031731C" w:rsidRPr="00A02DF4" w:rsidTr="00122202">
        <w:trPr>
          <w:tblHeader/>
        </w:trPr>
        <w:tc>
          <w:tcPr>
            <w:tcW w:w="7405"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ПКГ</w:t>
            </w:r>
          </w:p>
        </w:tc>
        <w:tc>
          <w:tcPr>
            <w:tcW w:w="2073"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Должностной оклад, руб.</w:t>
            </w:r>
          </w:p>
        </w:tc>
      </w:tr>
      <w:tr w:rsidR="0031731C" w:rsidRPr="00A02DF4" w:rsidTr="00122202">
        <w:tc>
          <w:tcPr>
            <w:tcW w:w="9478" w:type="dxa"/>
            <w:gridSpan w:val="2"/>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 xml:space="preserve">Должности работников учебно-вспомогательного персонала </w:t>
            </w:r>
            <w:hyperlink r:id="rId7" w:history="1">
              <w:r w:rsidRPr="00A02DF4">
                <w:rPr>
                  <w:rFonts w:ascii="Times New Roman" w:hAnsi="Times New Roman" w:cs="Times New Roman"/>
                  <w:sz w:val="28"/>
                  <w:szCs w:val="28"/>
                </w:rPr>
                <w:t>второго уровня</w:t>
              </w:r>
            </w:hyperlink>
          </w:p>
        </w:tc>
      </w:tr>
      <w:tr w:rsidR="0031731C" w:rsidRPr="00A02DF4" w:rsidTr="00122202">
        <w:tc>
          <w:tcPr>
            <w:tcW w:w="9478" w:type="dxa"/>
            <w:gridSpan w:val="2"/>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1 квалификационный уровень</w:t>
            </w:r>
          </w:p>
        </w:tc>
      </w:tr>
      <w:tr w:rsidR="0031731C" w:rsidRPr="00A02DF4" w:rsidTr="00122202">
        <w:tc>
          <w:tcPr>
            <w:tcW w:w="7405" w:type="dxa"/>
          </w:tcPr>
          <w:p w:rsidR="0031731C" w:rsidRPr="00A02DF4" w:rsidRDefault="00D90E7B" w:rsidP="00565FC0">
            <w:pPr>
              <w:pStyle w:val="ConsPlusNormal"/>
              <w:jc w:val="both"/>
              <w:rPr>
                <w:rFonts w:ascii="Times New Roman" w:hAnsi="Times New Roman" w:cs="Times New Roman"/>
                <w:sz w:val="28"/>
                <w:szCs w:val="28"/>
              </w:rPr>
            </w:pPr>
            <w:r>
              <w:rPr>
                <w:rFonts w:ascii="Times New Roman" w:hAnsi="Times New Roman" w:cs="Times New Roman"/>
                <w:sz w:val="28"/>
                <w:szCs w:val="28"/>
              </w:rPr>
              <w:t>М</w:t>
            </w:r>
            <w:r w:rsidR="0031731C" w:rsidRPr="00A02DF4">
              <w:rPr>
                <w:rFonts w:ascii="Times New Roman" w:hAnsi="Times New Roman" w:cs="Times New Roman"/>
                <w:sz w:val="28"/>
                <w:szCs w:val="28"/>
              </w:rPr>
              <w:t>ладший воспитатель</w:t>
            </w:r>
          </w:p>
        </w:tc>
        <w:tc>
          <w:tcPr>
            <w:tcW w:w="2073"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5772</w:t>
            </w:r>
          </w:p>
        </w:tc>
      </w:tr>
      <w:tr w:rsidR="0031731C" w:rsidRPr="00A02DF4" w:rsidTr="00122202">
        <w:tc>
          <w:tcPr>
            <w:tcW w:w="9478" w:type="dxa"/>
            <w:gridSpan w:val="2"/>
          </w:tcPr>
          <w:p w:rsidR="0031731C" w:rsidRPr="00A02DF4" w:rsidRDefault="00B612EA" w:rsidP="00565FC0">
            <w:pPr>
              <w:pStyle w:val="ConsPlusNormal"/>
              <w:jc w:val="center"/>
              <w:rPr>
                <w:rFonts w:ascii="Times New Roman" w:hAnsi="Times New Roman" w:cs="Times New Roman"/>
                <w:sz w:val="28"/>
                <w:szCs w:val="28"/>
              </w:rPr>
            </w:pPr>
            <w:hyperlink r:id="rId8" w:history="1">
              <w:r w:rsidR="0031731C" w:rsidRPr="00A02DF4">
                <w:rPr>
                  <w:rFonts w:ascii="Times New Roman" w:hAnsi="Times New Roman" w:cs="Times New Roman"/>
                  <w:sz w:val="28"/>
                  <w:szCs w:val="28"/>
                </w:rPr>
                <w:t>Должности</w:t>
              </w:r>
            </w:hyperlink>
            <w:r w:rsidR="0031731C" w:rsidRPr="00A02DF4">
              <w:rPr>
                <w:rFonts w:ascii="Times New Roman" w:hAnsi="Times New Roman" w:cs="Times New Roman"/>
                <w:sz w:val="28"/>
                <w:szCs w:val="28"/>
              </w:rPr>
              <w:t xml:space="preserve"> педагогических работников</w:t>
            </w:r>
          </w:p>
        </w:tc>
      </w:tr>
      <w:tr w:rsidR="0031731C" w:rsidRPr="00A02DF4" w:rsidTr="00122202">
        <w:tc>
          <w:tcPr>
            <w:tcW w:w="9478" w:type="dxa"/>
            <w:gridSpan w:val="2"/>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1 квалификационный уровень</w:t>
            </w:r>
          </w:p>
        </w:tc>
      </w:tr>
      <w:tr w:rsidR="0031731C" w:rsidRPr="00A02DF4" w:rsidTr="00122202">
        <w:tc>
          <w:tcPr>
            <w:tcW w:w="7405" w:type="dxa"/>
          </w:tcPr>
          <w:p w:rsidR="0031731C" w:rsidRPr="00A02DF4" w:rsidRDefault="00D90E7B" w:rsidP="00D90E7B">
            <w:pPr>
              <w:pStyle w:val="ConsPlusNormal"/>
              <w:jc w:val="both"/>
              <w:rPr>
                <w:rFonts w:ascii="Times New Roman" w:hAnsi="Times New Roman" w:cs="Times New Roman"/>
                <w:sz w:val="28"/>
                <w:szCs w:val="28"/>
              </w:rPr>
            </w:pPr>
            <w:r>
              <w:rPr>
                <w:rFonts w:ascii="Times New Roman" w:hAnsi="Times New Roman" w:cs="Times New Roman"/>
                <w:sz w:val="28"/>
                <w:szCs w:val="28"/>
              </w:rPr>
              <w:t>М</w:t>
            </w:r>
            <w:r w:rsidR="0031731C" w:rsidRPr="00A02DF4">
              <w:rPr>
                <w:rFonts w:ascii="Times New Roman" w:hAnsi="Times New Roman" w:cs="Times New Roman"/>
                <w:sz w:val="28"/>
                <w:szCs w:val="28"/>
              </w:rPr>
              <w:t>узыкальный руководитель</w:t>
            </w:r>
          </w:p>
        </w:tc>
        <w:tc>
          <w:tcPr>
            <w:tcW w:w="2073"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7386</w:t>
            </w:r>
          </w:p>
        </w:tc>
      </w:tr>
      <w:tr w:rsidR="0031731C" w:rsidRPr="00A02DF4" w:rsidTr="00122202">
        <w:tc>
          <w:tcPr>
            <w:tcW w:w="9478" w:type="dxa"/>
            <w:gridSpan w:val="2"/>
          </w:tcPr>
          <w:p w:rsidR="0031731C" w:rsidRPr="00122202" w:rsidRDefault="00122202" w:rsidP="00565FC0">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Pr="00122202">
              <w:rPr>
                <w:rFonts w:ascii="Times New Roman" w:hAnsi="Times New Roman" w:cs="Times New Roman"/>
                <w:sz w:val="28"/>
                <w:szCs w:val="28"/>
              </w:rPr>
              <w:t xml:space="preserve"> квалификационный уровень</w:t>
            </w:r>
          </w:p>
        </w:tc>
      </w:tr>
      <w:tr w:rsidR="0031731C" w:rsidRPr="00A02DF4" w:rsidTr="00122202">
        <w:tc>
          <w:tcPr>
            <w:tcW w:w="7405" w:type="dxa"/>
          </w:tcPr>
          <w:p w:rsidR="0031731C" w:rsidRPr="00A02DF4" w:rsidRDefault="00122202" w:rsidP="00D90E7B">
            <w:pPr>
              <w:pStyle w:val="ConsPlusNormal"/>
              <w:jc w:val="both"/>
              <w:rPr>
                <w:rFonts w:ascii="Times New Roman" w:hAnsi="Times New Roman" w:cs="Times New Roman"/>
                <w:sz w:val="28"/>
                <w:szCs w:val="28"/>
              </w:rPr>
            </w:pPr>
            <w:r>
              <w:rPr>
                <w:rFonts w:ascii="Times New Roman" w:hAnsi="Times New Roman" w:cs="Times New Roman"/>
                <w:sz w:val="28"/>
                <w:szCs w:val="28"/>
              </w:rPr>
              <w:t>Педагог дополнительного образования</w:t>
            </w:r>
          </w:p>
        </w:tc>
        <w:tc>
          <w:tcPr>
            <w:tcW w:w="2073" w:type="dxa"/>
          </w:tcPr>
          <w:p w:rsidR="0031731C" w:rsidRPr="00A02DF4" w:rsidRDefault="00122202" w:rsidP="00565FC0">
            <w:pPr>
              <w:pStyle w:val="ConsPlusNormal"/>
              <w:jc w:val="center"/>
              <w:rPr>
                <w:rFonts w:ascii="Times New Roman" w:hAnsi="Times New Roman" w:cs="Times New Roman"/>
                <w:sz w:val="28"/>
                <w:szCs w:val="28"/>
              </w:rPr>
            </w:pPr>
            <w:r>
              <w:rPr>
                <w:rFonts w:ascii="Times New Roman" w:hAnsi="Times New Roman" w:cs="Times New Roman"/>
                <w:sz w:val="28"/>
                <w:szCs w:val="28"/>
              </w:rPr>
              <w:t>7683</w:t>
            </w:r>
          </w:p>
        </w:tc>
      </w:tr>
      <w:tr w:rsidR="00122202" w:rsidRPr="00A02DF4" w:rsidTr="00600E29">
        <w:tc>
          <w:tcPr>
            <w:tcW w:w="9478" w:type="dxa"/>
            <w:gridSpan w:val="2"/>
          </w:tcPr>
          <w:p w:rsidR="00122202" w:rsidRPr="00A02DF4" w:rsidRDefault="00122202"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3 квалификационный уровень</w:t>
            </w:r>
          </w:p>
        </w:tc>
      </w:tr>
      <w:tr w:rsidR="00122202" w:rsidRPr="00A02DF4" w:rsidTr="00122202">
        <w:tc>
          <w:tcPr>
            <w:tcW w:w="7405" w:type="dxa"/>
          </w:tcPr>
          <w:p w:rsidR="00122202" w:rsidRPr="00A02DF4" w:rsidRDefault="00122202" w:rsidP="000C02BE">
            <w:pPr>
              <w:pStyle w:val="ConsPlusNormal"/>
              <w:jc w:val="both"/>
              <w:rPr>
                <w:rFonts w:ascii="Times New Roman" w:hAnsi="Times New Roman" w:cs="Times New Roman"/>
                <w:sz w:val="28"/>
                <w:szCs w:val="28"/>
              </w:rPr>
            </w:pPr>
            <w:r w:rsidRPr="00A02DF4">
              <w:rPr>
                <w:rFonts w:ascii="Times New Roman" w:hAnsi="Times New Roman" w:cs="Times New Roman"/>
                <w:sz w:val="28"/>
                <w:szCs w:val="28"/>
              </w:rPr>
              <w:t>Воспитатель</w:t>
            </w:r>
          </w:p>
        </w:tc>
        <w:tc>
          <w:tcPr>
            <w:tcW w:w="2073" w:type="dxa"/>
          </w:tcPr>
          <w:p w:rsidR="00122202" w:rsidRPr="00A02DF4" w:rsidRDefault="00122202" w:rsidP="000C02BE">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7831</w:t>
            </w:r>
          </w:p>
        </w:tc>
      </w:tr>
      <w:tr w:rsidR="00122202" w:rsidRPr="00A02DF4" w:rsidTr="00CE5651">
        <w:tc>
          <w:tcPr>
            <w:tcW w:w="9478" w:type="dxa"/>
            <w:gridSpan w:val="2"/>
          </w:tcPr>
          <w:p w:rsidR="00122202" w:rsidRPr="00A02DF4" w:rsidRDefault="00122202" w:rsidP="00565FC0">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122202">
              <w:rPr>
                <w:rFonts w:ascii="Times New Roman" w:hAnsi="Times New Roman" w:cs="Times New Roman"/>
                <w:sz w:val="28"/>
                <w:szCs w:val="28"/>
              </w:rPr>
              <w:t xml:space="preserve"> квалификационный уровень</w:t>
            </w:r>
          </w:p>
        </w:tc>
      </w:tr>
      <w:tr w:rsidR="00122202" w:rsidRPr="00A02DF4" w:rsidTr="00122202">
        <w:tc>
          <w:tcPr>
            <w:tcW w:w="7405" w:type="dxa"/>
          </w:tcPr>
          <w:p w:rsidR="00122202" w:rsidRPr="00122202" w:rsidRDefault="001055DF" w:rsidP="001055DF">
            <w:pPr>
              <w:pStyle w:val="ConsPlusNormal"/>
              <w:rPr>
                <w:rFonts w:ascii="Times New Roman" w:hAnsi="Times New Roman" w:cs="Times New Roman"/>
                <w:sz w:val="28"/>
                <w:szCs w:val="28"/>
              </w:rPr>
            </w:pPr>
            <w:r>
              <w:rPr>
                <w:rFonts w:ascii="Times New Roman" w:hAnsi="Times New Roman" w:cs="Times New Roman"/>
                <w:sz w:val="28"/>
                <w:szCs w:val="28"/>
              </w:rPr>
              <w:t xml:space="preserve">Логопед </w:t>
            </w:r>
          </w:p>
        </w:tc>
        <w:tc>
          <w:tcPr>
            <w:tcW w:w="2073" w:type="dxa"/>
          </w:tcPr>
          <w:p w:rsidR="00122202" w:rsidRPr="00A02DF4" w:rsidRDefault="001055DF" w:rsidP="00565FC0">
            <w:pPr>
              <w:pStyle w:val="ConsPlusNormal"/>
              <w:jc w:val="center"/>
              <w:rPr>
                <w:rFonts w:ascii="Times New Roman" w:hAnsi="Times New Roman" w:cs="Times New Roman"/>
                <w:sz w:val="28"/>
                <w:szCs w:val="28"/>
              </w:rPr>
            </w:pPr>
            <w:r>
              <w:rPr>
                <w:rFonts w:ascii="Times New Roman" w:hAnsi="Times New Roman" w:cs="Times New Roman"/>
                <w:sz w:val="28"/>
                <w:szCs w:val="28"/>
              </w:rPr>
              <w:t>7967</w:t>
            </w:r>
          </w:p>
        </w:tc>
      </w:tr>
    </w:tbl>
    <w:p w:rsidR="00D90E7B" w:rsidRDefault="00D90E7B" w:rsidP="0031731C">
      <w:pPr>
        <w:pStyle w:val="ConsPlusNormal"/>
        <w:ind w:firstLine="709"/>
        <w:jc w:val="both"/>
        <w:rPr>
          <w:rFonts w:ascii="Times New Roman" w:hAnsi="Times New Roman" w:cs="Times New Roman"/>
          <w:sz w:val="28"/>
          <w:szCs w:val="28"/>
        </w:rPr>
      </w:pPr>
      <w:bookmarkStart w:id="0" w:name="P163"/>
      <w:bookmarkEnd w:id="0"/>
    </w:p>
    <w:p w:rsidR="0031731C" w:rsidRPr="00A02DF4" w:rsidRDefault="0031731C"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D90E7B">
        <w:rPr>
          <w:rFonts w:ascii="Times New Roman" w:hAnsi="Times New Roman" w:cs="Times New Roman"/>
          <w:sz w:val="28"/>
          <w:szCs w:val="28"/>
        </w:rPr>
        <w:t>2</w:t>
      </w:r>
      <w:r w:rsidRPr="00A02DF4">
        <w:rPr>
          <w:rFonts w:ascii="Times New Roman" w:hAnsi="Times New Roman" w:cs="Times New Roman"/>
          <w:sz w:val="28"/>
          <w:szCs w:val="28"/>
        </w:rPr>
        <w:t>. В зависимости от условий труда работникам устанавливаются следующие компенсационные выплаты:</w:t>
      </w:r>
    </w:p>
    <w:p w:rsidR="0031731C" w:rsidRPr="00A02DF4" w:rsidRDefault="0031731C"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D90E7B">
        <w:rPr>
          <w:rFonts w:ascii="Times New Roman" w:hAnsi="Times New Roman" w:cs="Times New Roman"/>
          <w:sz w:val="28"/>
          <w:szCs w:val="28"/>
        </w:rPr>
        <w:t>2</w:t>
      </w:r>
      <w:r w:rsidRPr="00A02DF4">
        <w:rPr>
          <w:rFonts w:ascii="Times New Roman" w:hAnsi="Times New Roman" w:cs="Times New Roman"/>
          <w:sz w:val="28"/>
          <w:szCs w:val="28"/>
        </w:rPr>
        <w:t>.1. доплата работникам (рабочим), занятым на работах с вредными и (или) опасными условиями труда;</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w:t>
      </w:r>
      <w:r w:rsidR="0031731C" w:rsidRPr="00A02DF4">
        <w:rPr>
          <w:rFonts w:ascii="Times New Roman" w:hAnsi="Times New Roman" w:cs="Times New Roman"/>
          <w:sz w:val="28"/>
          <w:szCs w:val="28"/>
        </w:rPr>
        <w:t>.2. надбавка за работу со сведениями, составляющими государственную тайну;</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w:t>
      </w:r>
      <w:r w:rsidR="0031731C" w:rsidRPr="00A02DF4">
        <w:rPr>
          <w:rFonts w:ascii="Times New Roman" w:hAnsi="Times New Roman" w:cs="Times New Roman"/>
          <w:sz w:val="28"/>
          <w:szCs w:val="28"/>
        </w:rPr>
        <w:t>.3. надбавка за работу в сельской местности;</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w:t>
      </w:r>
      <w:r w:rsidR="0031731C" w:rsidRPr="00A02DF4">
        <w:rPr>
          <w:rFonts w:ascii="Times New Roman" w:hAnsi="Times New Roman" w:cs="Times New Roman"/>
          <w:sz w:val="28"/>
          <w:szCs w:val="28"/>
        </w:rPr>
        <w:t>.4. надбавка работникам - молодым специалистам;</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w:t>
      </w:r>
      <w:r w:rsidR="0031731C" w:rsidRPr="00A02DF4">
        <w:rPr>
          <w:rFonts w:ascii="Times New Roman" w:hAnsi="Times New Roman" w:cs="Times New Roman"/>
          <w:sz w:val="28"/>
          <w:szCs w:val="28"/>
        </w:rPr>
        <w:t>.5. надбавка за особые условия труда;</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w:t>
      </w:r>
      <w:r w:rsidR="0031731C" w:rsidRPr="00A02DF4">
        <w:rPr>
          <w:rFonts w:ascii="Times New Roman" w:hAnsi="Times New Roman" w:cs="Times New Roman"/>
          <w:sz w:val="28"/>
          <w:szCs w:val="28"/>
        </w:rPr>
        <w:t>.6. доплата за совмещение профессий (должностей);</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w:t>
      </w:r>
      <w:r w:rsidR="0031731C" w:rsidRPr="00A02DF4">
        <w:rPr>
          <w:rFonts w:ascii="Times New Roman" w:hAnsi="Times New Roman" w:cs="Times New Roman"/>
          <w:sz w:val="28"/>
          <w:szCs w:val="28"/>
        </w:rPr>
        <w:t>.7. доплата за расширение зон обслуживания;</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w:t>
      </w:r>
      <w:r w:rsidR="0031731C" w:rsidRPr="00A02DF4">
        <w:rPr>
          <w:rFonts w:ascii="Times New Roman" w:hAnsi="Times New Roman" w:cs="Times New Roman"/>
          <w:sz w:val="28"/>
          <w:szCs w:val="28"/>
        </w:rPr>
        <w:t>.8. доплата за увеличение объема работы или исполнение обязанностей временно отсутствующего работника (рабочего) без освобождения от работы, определенной трудовым договором;</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w:t>
      </w:r>
      <w:r w:rsidR="0031731C" w:rsidRPr="00A02DF4">
        <w:rPr>
          <w:rFonts w:ascii="Times New Roman" w:hAnsi="Times New Roman" w:cs="Times New Roman"/>
          <w:sz w:val="28"/>
          <w:szCs w:val="28"/>
        </w:rPr>
        <w:t>.9. доплата за работу в ночное время;</w:t>
      </w:r>
    </w:p>
    <w:p w:rsidR="0031731C" w:rsidRPr="00A02DF4" w:rsidRDefault="0031731C"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w:t>
      </w:r>
      <w:r w:rsidRPr="00A02DF4">
        <w:rPr>
          <w:rFonts w:ascii="Times New Roman" w:hAnsi="Times New Roman" w:cs="Times New Roman"/>
          <w:sz w:val="28"/>
          <w:szCs w:val="28"/>
        </w:rPr>
        <w:t>.1</w:t>
      </w:r>
      <w:r w:rsidR="007B7BE7">
        <w:rPr>
          <w:rFonts w:ascii="Times New Roman" w:hAnsi="Times New Roman" w:cs="Times New Roman"/>
          <w:sz w:val="28"/>
          <w:szCs w:val="28"/>
        </w:rPr>
        <w:t>0</w:t>
      </w:r>
      <w:r w:rsidRPr="00A02DF4">
        <w:rPr>
          <w:rFonts w:ascii="Times New Roman" w:hAnsi="Times New Roman" w:cs="Times New Roman"/>
          <w:sz w:val="28"/>
          <w:szCs w:val="28"/>
        </w:rPr>
        <w:t>. доплата за работу в выходные и нерабочие праздничные дни;</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2.2.1</w:t>
      </w:r>
      <w:r w:rsidR="007B7BE7">
        <w:rPr>
          <w:rFonts w:ascii="Times New Roman" w:hAnsi="Times New Roman" w:cs="Times New Roman"/>
          <w:sz w:val="28"/>
          <w:szCs w:val="28"/>
        </w:rPr>
        <w:t>1</w:t>
      </w:r>
      <w:r w:rsidR="0031731C" w:rsidRPr="00A02DF4">
        <w:rPr>
          <w:rFonts w:ascii="Times New Roman" w:hAnsi="Times New Roman" w:cs="Times New Roman"/>
          <w:sz w:val="28"/>
          <w:szCs w:val="28"/>
        </w:rPr>
        <w:t>. доплата за сверхурочную работу;</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2.2.1</w:t>
      </w:r>
      <w:r w:rsidR="007B7BE7">
        <w:rPr>
          <w:rFonts w:ascii="Times New Roman" w:hAnsi="Times New Roman" w:cs="Times New Roman"/>
          <w:sz w:val="28"/>
          <w:szCs w:val="28"/>
        </w:rPr>
        <w:t>2</w:t>
      </w:r>
      <w:r w:rsidR="0031731C" w:rsidRPr="00A02DF4">
        <w:rPr>
          <w:rFonts w:ascii="Times New Roman" w:hAnsi="Times New Roman" w:cs="Times New Roman"/>
          <w:sz w:val="28"/>
          <w:szCs w:val="28"/>
        </w:rPr>
        <w:t>. надбавк</w:t>
      </w:r>
      <w:r>
        <w:rPr>
          <w:rFonts w:ascii="Times New Roman" w:hAnsi="Times New Roman" w:cs="Times New Roman"/>
          <w:sz w:val="28"/>
          <w:szCs w:val="28"/>
        </w:rPr>
        <w:t>а за квалификационную категорию.</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w:t>
      </w:r>
      <w:r w:rsidR="0031731C" w:rsidRPr="00A02DF4">
        <w:rPr>
          <w:rFonts w:ascii="Times New Roman" w:hAnsi="Times New Roman" w:cs="Times New Roman"/>
          <w:sz w:val="28"/>
          <w:szCs w:val="28"/>
        </w:rPr>
        <w:t xml:space="preserve">. Порядок и условия установления компенсационных выплат предусмотрены </w:t>
      </w:r>
      <w:r w:rsidR="0031731C" w:rsidRPr="00261E1C">
        <w:rPr>
          <w:rFonts w:ascii="Times New Roman" w:hAnsi="Times New Roman" w:cs="Times New Roman"/>
          <w:sz w:val="28"/>
          <w:szCs w:val="28"/>
        </w:rPr>
        <w:t xml:space="preserve">в </w:t>
      </w:r>
      <w:hyperlink w:anchor="P651" w:history="1">
        <w:r w:rsidR="0031731C" w:rsidRPr="00261E1C">
          <w:rPr>
            <w:rFonts w:ascii="Times New Roman" w:hAnsi="Times New Roman" w:cs="Times New Roman"/>
            <w:sz w:val="28"/>
            <w:szCs w:val="28"/>
          </w:rPr>
          <w:t xml:space="preserve">разделе </w:t>
        </w:r>
      </w:hyperlink>
      <w:r w:rsidR="007B7BE7">
        <w:rPr>
          <w:rFonts w:ascii="Times New Roman" w:hAnsi="Times New Roman" w:cs="Times New Roman"/>
          <w:sz w:val="28"/>
          <w:szCs w:val="28"/>
        </w:rPr>
        <w:t>5</w:t>
      </w:r>
      <w:r>
        <w:rPr>
          <w:rFonts w:ascii="Times New Roman" w:hAnsi="Times New Roman" w:cs="Times New Roman"/>
          <w:sz w:val="28"/>
          <w:szCs w:val="28"/>
        </w:rPr>
        <w:t xml:space="preserve"> </w:t>
      </w:r>
      <w:r w:rsidR="0031731C" w:rsidRPr="00A02DF4">
        <w:rPr>
          <w:rFonts w:ascii="Times New Roman" w:hAnsi="Times New Roman" w:cs="Times New Roman"/>
          <w:sz w:val="28"/>
          <w:szCs w:val="28"/>
        </w:rPr>
        <w:t>настоящего Положения.</w:t>
      </w:r>
    </w:p>
    <w:p w:rsidR="0031731C"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31731C" w:rsidRPr="00A02DF4">
        <w:rPr>
          <w:rFonts w:ascii="Times New Roman" w:hAnsi="Times New Roman" w:cs="Times New Roman"/>
          <w:sz w:val="28"/>
          <w:szCs w:val="28"/>
        </w:rPr>
        <w:t>. С целью стимулирования качественного результата труда, повышения эффективности осуществления профессиональной деятельности и поощрения за выполненную работу работникам устанавливаются следующие стимулирующие выплаты:</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31731C" w:rsidRPr="00A02DF4">
        <w:rPr>
          <w:rFonts w:ascii="Times New Roman" w:hAnsi="Times New Roman" w:cs="Times New Roman"/>
          <w:sz w:val="28"/>
          <w:szCs w:val="28"/>
        </w:rPr>
        <w:t>.1. надбавка за присвоение ученой степени по соответствующему профилю, почетного звания, награждение почетным знаком, нагрудным знаком по соответствующему профилю;</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31731C" w:rsidRPr="00A02DF4">
        <w:rPr>
          <w:rFonts w:ascii="Times New Roman" w:hAnsi="Times New Roman" w:cs="Times New Roman"/>
          <w:sz w:val="28"/>
          <w:szCs w:val="28"/>
        </w:rPr>
        <w:t>.2. персональная поощрительная выплата;</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31731C" w:rsidRPr="00A02DF4">
        <w:rPr>
          <w:rFonts w:ascii="Times New Roman" w:hAnsi="Times New Roman" w:cs="Times New Roman"/>
          <w:sz w:val="28"/>
          <w:szCs w:val="28"/>
        </w:rPr>
        <w:t>.3. надбавка за выполнение важных (особо важных) и ответственных (особо ответственных) работ;</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2.</w:t>
      </w:r>
      <w:r w:rsidR="00D90E7B">
        <w:rPr>
          <w:rFonts w:ascii="Times New Roman" w:hAnsi="Times New Roman" w:cs="Times New Roman"/>
          <w:sz w:val="28"/>
          <w:szCs w:val="28"/>
        </w:rPr>
        <w:t>4</w:t>
      </w:r>
      <w:r w:rsidRPr="00A02DF4">
        <w:rPr>
          <w:rFonts w:ascii="Times New Roman" w:hAnsi="Times New Roman" w:cs="Times New Roman"/>
          <w:sz w:val="28"/>
          <w:szCs w:val="28"/>
        </w:rPr>
        <w:t>.4. поощрительная выплата по итогам работы (за месяц, квартал, полугодие, год);</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31731C" w:rsidRPr="00A02DF4">
        <w:rPr>
          <w:rFonts w:ascii="Times New Roman" w:hAnsi="Times New Roman" w:cs="Times New Roman"/>
          <w:sz w:val="28"/>
          <w:szCs w:val="28"/>
        </w:rPr>
        <w:t>.5. единовременная поощрительная выплата;</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31731C" w:rsidRPr="00A02DF4">
        <w:rPr>
          <w:rFonts w:ascii="Times New Roman" w:hAnsi="Times New Roman" w:cs="Times New Roman"/>
          <w:sz w:val="28"/>
          <w:szCs w:val="28"/>
        </w:rPr>
        <w:t>.6. поощрительная выплата за высокие результаты работы.</w:t>
      </w: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w:t>
      </w:r>
      <w:r w:rsidR="0031731C" w:rsidRPr="00A02DF4">
        <w:rPr>
          <w:rFonts w:ascii="Times New Roman" w:hAnsi="Times New Roman" w:cs="Times New Roman"/>
          <w:sz w:val="28"/>
          <w:szCs w:val="28"/>
        </w:rPr>
        <w:t xml:space="preserve">. Порядок и условия установления стимулирующих выплат предусмотрены </w:t>
      </w:r>
      <w:r w:rsidR="0031731C" w:rsidRPr="00261E1C">
        <w:rPr>
          <w:rFonts w:ascii="Times New Roman" w:hAnsi="Times New Roman" w:cs="Times New Roman"/>
          <w:sz w:val="28"/>
          <w:szCs w:val="28"/>
        </w:rPr>
        <w:t xml:space="preserve">в </w:t>
      </w:r>
      <w:hyperlink w:anchor="P784" w:history="1">
        <w:r w:rsidR="0031731C" w:rsidRPr="00261E1C">
          <w:rPr>
            <w:rFonts w:ascii="Times New Roman" w:hAnsi="Times New Roman" w:cs="Times New Roman"/>
            <w:sz w:val="28"/>
            <w:szCs w:val="28"/>
          </w:rPr>
          <w:t xml:space="preserve">разделе </w:t>
        </w:r>
      </w:hyperlink>
      <w:r w:rsidR="007B7BE7">
        <w:rPr>
          <w:rFonts w:ascii="Times New Roman" w:hAnsi="Times New Roman" w:cs="Times New Roman"/>
          <w:sz w:val="28"/>
          <w:szCs w:val="28"/>
        </w:rPr>
        <w:t>6</w:t>
      </w:r>
      <w:r>
        <w:rPr>
          <w:rFonts w:ascii="Times New Roman" w:hAnsi="Times New Roman" w:cs="Times New Roman"/>
          <w:sz w:val="28"/>
          <w:szCs w:val="28"/>
        </w:rPr>
        <w:t xml:space="preserve"> </w:t>
      </w:r>
      <w:r w:rsidR="0031731C" w:rsidRPr="00A02DF4">
        <w:rPr>
          <w:rFonts w:ascii="Times New Roman" w:hAnsi="Times New Roman" w:cs="Times New Roman"/>
          <w:sz w:val="28"/>
          <w:szCs w:val="28"/>
        </w:rPr>
        <w:t>настоящего Положения.</w:t>
      </w:r>
    </w:p>
    <w:p w:rsidR="0031731C" w:rsidRPr="00A02DF4" w:rsidRDefault="0031731C" w:rsidP="0031731C">
      <w:pPr>
        <w:pStyle w:val="ConsPlusNormal"/>
        <w:jc w:val="both"/>
        <w:rPr>
          <w:rFonts w:ascii="Times New Roman" w:hAnsi="Times New Roman" w:cs="Times New Roman"/>
          <w:sz w:val="28"/>
          <w:szCs w:val="28"/>
        </w:rPr>
      </w:pPr>
    </w:p>
    <w:p w:rsidR="0031731C" w:rsidRPr="002B6678" w:rsidRDefault="00D90E7B" w:rsidP="0031731C">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rPr>
        <w:t>3</w:t>
      </w:r>
      <w:r w:rsidR="0031731C" w:rsidRPr="002B6678">
        <w:rPr>
          <w:rFonts w:ascii="Times New Roman" w:hAnsi="Times New Roman" w:cs="Times New Roman"/>
          <w:b/>
          <w:sz w:val="28"/>
          <w:szCs w:val="28"/>
        </w:rPr>
        <w:t xml:space="preserve">. Порядок и условия оплаты труда работников, </w:t>
      </w:r>
    </w:p>
    <w:p w:rsidR="0031731C" w:rsidRPr="002B6678" w:rsidRDefault="0031731C" w:rsidP="0031731C">
      <w:pPr>
        <w:pStyle w:val="ConsPlusNormal"/>
        <w:jc w:val="center"/>
        <w:outlineLvl w:val="1"/>
        <w:rPr>
          <w:rFonts w:ascii="Times New Roman" w:hAnsi="Times New Roman" w:cs="Times New Roman"/>
          <w:b/>
          <w:sz w:val="28"/>
          <w:szCs w:val="28"/>
        </w:rPr>
      </w:pPr>
      <w:r w:rsidRPr="002B6678">
        <w:rPr>
          <w:rFonts w:ascii="Times New Roman" w:hAnsi="Times New Roman" w:cs="Times New Roman"/>
          <w:b/>
          <w:sz w:val="28"/>
          <w:szCs w:val="28"/>
        </w:rPr>
        <w:t>занимающих общеотраслевые должности служащих</w:t>
      </w:r>
    </w:p>
    <w:p w:rsidR="0031731C" w:rsidRPr="00A02DF4" w:rsidRDefault="0031731C" w:rsidP="0031731C">
      <w:pPr>
        <w:pStyle w:val="ConsPlusNormal"/>
        <w:jc w:val="both"/>
        <w:rPr>
          <w:rFonts w:ascii="Times New Roman" w:hAnsi="Times New Roman" w:cs="Times New Roman"/>
          <w:sz w:val="28"/>
          <w:szCs w:val="28"/>
        </w:rPr>
      </w:pPr>
    </w:p>
    <w:p w:rsidR="0031731C" w:rsidRPr="00A02DF4" w:rsidRDefault="00D90E7B"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A02DF4">
        <w:rPr>
          <w:rFonts w:ascii="Times New Roman" w:hAnsi="Times New Roman" w:cs="Times New Roman"/>
          <w:sz w:val="28"/>
          <w:szCs w:val="28"/>
        </w:rPr>
        <w:t xml:space="preserve">.1. Должностные оклады работников устанавливаются на основе отнесения занимаемых ими общеотраслевых должностей служащих к квалификационным уровням </w:t>
      </w:r>
      <w:hyperlink r:id="rId9" w:history="1">
        <w:r w:rsidR="0031731C" w:rsidRPr="00A02DF4">
          <w:rPr>
            <w:rFonts w:ascii="Times New Roman" w:hAnsi="Times New Roman" w:cs="Times New Roman"/>
            <w:sz w:val="28"/>
            <w:szCs w:val="28"/>
          </w:rPr>
          <w:t>ПКГ</w:t>
        </w:r>
      </w:hyperlink>
      <w:r w:rsidR="0031731C" w:rsidRPr="00A02DF4">
        <w:rPr>
          <w:rFonts w:ascii="Times New Roman" w:hAnsi="Times New Roman" w:cs="Times New Roman"/>
          <w:sz w:val="28"/>
          <w:szCs w:val="28"/>
        </w:rPr>
        <w:t xml:space="preserve">, утвержденных приказом Министерства здравоохранения и социального развития Российской Федерации от 29.05.2008 № 247н «Об утверждении профессиональных квалификационных </w:t>
      </w:r>
      <w:r w:rsidR="0031731C" w:rsidRPr="00A02DF4">
        <w:rPr>
          <w:rFonts w:ascii="Times New Roman" w:hAnsi="Times New Roman" w:cs="Times New Roman"/>
          <w:sz w:val="28"/>
          <w:szCs w:val="28"/>
        </w:rPr>
        <w:lastRenderedPageBreak/>
        <w:t>групп общеотраслевых должностей руководителей, специалистов и служащих»:</w:t>
      </w:r>
    </w:p>
    <w:p w:rsidR="0031731C" w:rsidRPr="00A02DF4" w:rsidRDefault="0031731C" w:rsidP="0031731C">
      <w:pPr>
        <w:pStyle w:val="ConsPlusNormal"/>
        <w:ind w:firstLine="540"/>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405"/>
        <w:gridCol w:w="2073"/>
      </w:tblGrid>
      <w:tr w:rsidR="0031731C" w:rsidRPr="00A02DF4" w:rsidTr="0045705F">
        <w:trPr>
          <w:tblHeader/>
        </w:trPr>
        <w:tc>
          <w:tcPr>
            <w:tcW w:w="7404"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ПКГ</w:t>
            </w:r>
          </w:p>
        </w:tc>
        <w:tc>
          <w:tcPr>
            <w:tcW w:w="2073"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Должностной оклад, руб.</w:t>
            </w:r>
          </w:p>
        </w:tc>
      </w:tr>
      <w:tr w:rsidR="0031731C" w:rsidRPr="00A02DF4" w:rsidTr="0045705F">
        <w:tc>
          <w:tcPr>
            <w:tcW w:w="9477" w:type="dxa"/>
            <w:gridSpan w:val="2"/>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 xml:space="preserve">Общеотраслевые должности служащих </w:t>
            </w:r>
            <w:hyperlink r:id="rId10" w:history="1">
              <w:r w:rsidRPr="00A02DF4">
                <w:rPr>
                  <w:rFonts w:ascii="Times New Roman" w:hAnsi="Times New Roman" w:cs="Times New Roman"/>
                  <w:sz w:val="28"/>
                  <w:szCs w:val="28"/>
                </w:rPr>
                <w:t>второго уровня</w:t>
              </w:r>
            </w:hyperlink>
          </w:p>
        </w:tc>
      </w:tr>
      <w:tr w:rsidR="0031731C" w:rsidRPr="00A02DF4" w:rsidTr="0045705F">
        <w:tc>
          <w:tcPr>
            <w:tcW w:w="9477" w:type="dxa"/>
            <w:gridSpan w:val="2"/>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2 квалификационный уровень</w:t>
            </w:r>
          </w:p>
        </w:tc>
      </w:tr>
      <w:tr w:rsidR="0045705F" w:rsidRPr="00A02DF4" w:rsidTr="0045705F">
        <w:trPr>
          <w:trHeight w:val="331"/>
        </w:trPr>
        <w:tc>
          <w:tcPr>
            <w:tcW w:w="7404" w:type="dxa"/>
          </w:tcPr>
          <w:p w:rsidR="0045705F" w:rsidRPr="00A02DF4" w:rsidRDefault="0045705F" w:rsidP="0045705F">
            <w:pPr>
              <w:pStyle w:val="ConsPlusNormal"/>
              <w:rPr>
                <w:rFonts w:ascii="Times New Roman" w:hAnsi="Times New Roman" w:cs="Times New Roman"/>
                <w:sz w:val="28"/>
                <w:szCs w:val="28"/>
              </w:rPr>
            </w:pPr>
            <w:r>
              <w:rPr>
                <w:rFonts w:ascii="Times New Roman" w:hAnsi="Times New Roman" w:cs="Times New Roman"/>
                <w:sz w:val="28"/>
                <w:szCs w:val="28"/>
              </w:rPr>
              <w:t xml:space="preserve">Заведующий </w:t>
            </w:r>
            <w:r w:rsidRPr="00A02DF4">
              <w:rPr>
                <w:rFonts w:ascii="Times New Roman" w:hAnsi="Times New Roman" w:cs="Times New Roman"/>
                <w:sz w:val="28"/>
                <w:szCs w:val="28"/>
              </w:rPr>
              <w:t xml:space="preserve"> хозяйством</w:t>
            </w:r>
          </w:p>
        </w:tc>
        <w:tc>
          <w:tcPr>
            <w:tcW w:w="2073" w:type="dxa"/>
          </w:tcPr>
          <w:p w:rsidR="0045705F" w:rsidRPr="0045705F" w:rsidRDefault="0045705F" w:rsidP="0045705F">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5758</w:t>
            </w:r>
          </w:p>
        </w:tc>
      </w:tr>
    </w:tbl>
    <w:p w:rsidR="0031731C" w:rsidRPr="0092742D" w:rsidRDefault="0031731C" w:rsidP="0031731C">
      <w:pPr>
        <w:pStyle w:val="ConsPlusNormal"/>
        <w:ind w:firstLine="540"/>
        <w:jc w:val="both"/>
        <w:rPr>
          <w:rFonts w:ascii="Times New Roman" w:hAnsi="Times New Roman" w:cs="Times New Roman"/>
          <w:sz w:val="28"/>
          <w:szCs w:val="28"/>
        </w:rPr>
      </w:pPr>
    </w:p>
    <w:p w:rsidR="0031731C" w:rsidRPr="0092742D" w:rsidRDefault="0045705F" w:rsidP="0031731C">
      <w:pPr>
        <w:pStyle w:val="ConsPlusNormal"/>
        <w:ind w:firstLine="709"/>
        <w:jc w:val="both"/>
        <w:rPr>
          <w:rFonts w:ascii="Times New Roman" w:hAnsi="Times New Roman" w:cs="Times New Roman"/>
          <w:sz w:val="28"/>
          <w:szCs w:val="28"/>
        </w:rPr>
      </w:pPr>
      <w:bookmarkStart w:id="1" w:name="P411"/>
      <w:bookmarkEnd w:id="1"/>
      <w:r>
        <w:rPr>
          <w:rFonts w:ascii="Times New Roman" w:hAnsi="Times New Roman" w:cs="Times New Roman"/>
          <w:sz w:val="28"/>
          <w:szCs w:val="28"/>
        </w:rPr>
        <w:t>3</w:t>
      </w:r>
      <w:r w:rsidR="0031731C" w:rsidRPr="0092742D">
        <w:rPr>
          <w:rFonts w:ascii="Times New Roman" w:hAnsi="Times New Roman" w:cs="Times New Roman"/>
          <w:sz w:val="28"/>
          <w:szCs w:val="28"/>
        </w:rPr>
        <w:t>.2. В зависимости от условий труда работникам устанавливаются следующие компенсационные выплаты:</w:t>
      </w:r>
    </w:p>
    <w:p w:rsidR="0031731C" w:rsidRPr="0092742D"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92742D">
        <w:rPr>
          <w:rFonts w:ascii="Times New Roman" w:hAnsi="Times New Roman" w:cs="Times New Roman"/>
          <w:sz w:val="28"/>
          <w:szCs w:val="28"/>
        </w:rPr>
        <w:t>.3.1. доплата работникам (рабочим), занятым на работах с вредными и (или) опасными условиями труда;</w:t>
      </w:r>
    </w:p>
    <w:p w:rsidR="0031731C" w:rsidRPr="0092742D"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92742D">
        <w:rPr>
          <w:rFonts w:ascii="Times New Roman" w:hAnsi="Times New Roman" w:cs="Times New Roman"/>
          <w:sz w:val="28"/>
          <w:szCs w:val="28"/>
        </w:rPr>
        <w:t>.3.2. надбавка за работу со сведениями, составляющими государственную тайну;</w:t>
      </w:r>
    </w:p>
    <w:p w:rsidR="0031731C" w:rsidRPr="0092742D"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92742D">
        <w:rPr>
          <w:rFonts w:ascii="Times New Roman" w:hAnsi="Times New Roman" w:cs="Times New Roman"/>
          <w:sz w:val="28"/>
          <w:szCs w:val="28"/>
        </w:rPr>
        <w:t>.3.3. надбавка за работу в сельской местности;</w:t>
      </w:r>
    </w:p>
    <w:p w:rsidR="0031731C" w:rsidRPr="0092742D"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92742D">
        <w:rPr>
          <w:rFonts w:ascii="Times New Roman" w:hAnsi="Times New Roman" w:cs="Times New Roman"/>
          <w:sz w:val="28"/>
          <w:szCs w:val="28"/>
        </w:rPr>
        <w:t>.3.4. надбавка работникам - молодым специалистам;</w:t>
      </w:r>
    </w:p>
    <w:p w:rsidR="0031731C" w:rsidRPr="0092742D"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92742D">
        <w:rPr>
          <w:rFonts w:ascii="Times New Roman" w:hAnsi="Times New Roman" w:cs="Times New Roman"/>
          <w:sz w:val="28"/>
          <w:szCs w:val="28"/>
        </w:rPr>
        <w:t>.3.5. надбавка за особые условия труда;</w:t>
      </w:r>
    </w:p>
    <w:p w:rsidR="0031731C" w:rsidRPr="0092742D"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92742D">
        <w:rPr>
          <w:rFonts w:ascii="Times New Roman" w:hAnsi="Times New Roman" w:cs="Times New Roman"/>
          <w:sz w:val="28"/>
          <w:szCs w:val="28"/>
        </w:rPr>
        <w:t>.3.6. доплата за совмещение профессий (должностей);</w:t>
      </w:r>
    </w:p>
    <w:p w:rsidR="0031731C" w:rsidRPr="0092742D"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92742D">
        <w:rPr>
          <w:rFonts w:ascii="Times New Roman" w:hAnsi="Times New Roman" w:cs="Times New Roman"/>
          <w:sz w:val="28"/>
          <w:szCs w:val="28"/>
        </w:rPr>
        <w:t>.3.7. доплата за расширение зон обслуживания;</w:t>
      </w:r>
    </w:p>
    <w:p w:rsidR="0031731C" w:rsidRPr="0092742D"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92742D">
        <w:rPr>
          <w:rFonts w:ascii="Times New Roman" w:hAnsi="Times New Roman" w:cs="Times New Roman"/>
          <w:sz w:val="28"/>
          <w:szCs w:val="28"/>
        </w:rPr>
        <w:t>.3.8. доплата за увеличение объема работы или исполнение обязанностей временно отсутствующего работника (рабочего) без освобождения от работы, определенной трудовым договором;</w:t>
      </w:r>
    </w:p>
    <w:p w:rsidR="0031731C" w:rsidRPr="0092742D"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92742D">
        <w:rPr>
          <w:rFonts w:ascii="Times New Roman" w:hAnsi="Times New Roman" w:cs="Times New Roman"/>
          <w:sz w:val="28"/>
          <w:szCs w:val="28"/>
        </w:rPr>
        <w:t>.3.9. доплата за работу в ночное время;</w:t>
      </w:r>
    </w:p>
    <w:p w:rsidR="0031731C" w:rsidRPr="0092742D"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92742D">
        <w:rPr>
          <w:rFonts w:ascii="Times New Roman" w:hAnsi="Times New Roman" w:cs="Times New Roman"/>
          <w:sz w:val="28"/>
          <w:szCs w:val="28"/>
        </w:rPr>
        <w:t>.3.10. доплата за работу в выходные и нерабочие праздничные дни;</w:t>
      </w:r>
    </w:p>
    <w:p w:rsidR="0031731C" w:rsidRPr="0092742D"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92742D">
        <w:rPr>
          <w:rFonts w:ascii="Times New Roman" w:hAnsi="Times New Roman" w:cs="Times New Roman"/>
          <w:sz w:val="28"/>
          <w:szCs w:val="28"/>
        </w:rPr>
        <w:t>.3.11. доплата за сверхурочную работу.</w:t>
      </w:r>
    </w:p>
    <w:p w:rsidR="0031731C" w:rsidRPr="0092742D"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92742D">
        <w:rPr>
          <w:rFonts w:ascii="Times New Roman" w:hAnsi="Times New Roman" w:cs="Times New Roman"/>
          <w:sz w:val="28"/>
          <w:szCs w:val="28"/>
        </w:rPr>
        <w:t xml:space="preserve">.4. Порядок и условия установления компенсационных выплат предусмотрены в </w:t>
      </w:r>
      <w:hyperlink w:anchor="P651" w:history="1">
        <w:r w:rsidR="0031731C" w:rsidRPr="00261E1C">
          <w:rPr>
            <w:rFonts w:ascii="Times New Roman" w:hAnsi="Times New Roman" w:cs="Times New Roman"/>
            <w:sz w:val="28"/>
            <w:szCs w:val="28"/>
          </w:rPr>
          <w:t xml:space="preserve">разделе </w:t>
        </w:r>
      </w:hyperlink>
      <w:r w:rsidR="007B7BE7">
        <w:rPr>
          <w:rFonts w:ascii="Times New Roman" w:hAnsi="Times New Roman" w:cs="Times New Roman"/>
          <w:sz w:val="28"/>
          <w:szCs w:val="28"/>
        </w:rPr>
        <w:t>5</w:t>
      </w:r>
      <w:r>
        <w:rPr>
          <w:rFonts w:ascii="Times New Roman" w:hAnsi="Times New Roman" w:cs="Times New Roman"/>
          <w:sz w:val="28"/>
          <w:szCs w:val="28"/>
        </w:rPr>
        <w:t xml:space="preserve"> </w:t>
      </w:r>
      <w:r w:rsidR="0031731C" w:rsidRPr="0092742D">
        <w:rPr>
          <w:rFonts w:ascii="Times New Roman" w:hAnsi="Times New Roman" w:cs="Times New Roman"/>
          <w:sz w:val="28"/>
          <w:szCs w:val="28"/>
        </w:rPr>
        <w:t>настоящего Положения.</w:t>
      </w:r>
    </w:p>
    <w:p w:rsidR="0031731C" w:rsidRPr="0092742D"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92742D">
        <w:rPr>
          <w:rFonts w:ascii="Times New Roman" w:hAnsi="Times New Roman" w:cs="Times New Roman"/>
          <w:sz w:val="28"/>
          <w:szCs w:val="28"/>
        </w:rPr>
        <w:t>.5. С целью стимулирования качественного результата труда, повышения эффективности осуществления профессиональной деятельности и поощрения за выполненную работу работникам устанавливаются следующие стимулирующие выплаты:</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A02DF4">
        <w:rPr>
          <w:rFonts w:ascii="Times New Roman" w:hAnsi="Times New Roman" w:cs="Times New Roman"/>
          <w:sz w:val="28"/>
          <w:szCs w:val="28"/>
        </w:rPr>
        <w:t>.5.1. надбавка за присвоени</w:t>
      </w:r>
      <w:r w:rsidR="0031731C">
        <w:rPr>
          <w:rFonts w:ascii="Times New Roman" w:hAnsi="Times New Roman" w:cs="Times New Roman"/>
          <w:sz w:val="28"/>
          <w:szCs w:val="28"/>
        </w:rPr>
        <w:t>е почетного звания,</w:t>
      </w:r>
      <w:r w:rsidR="0031731C" w:rsidRPr="00A02DF4">
        <w:rPr>
          <w:rFonts w:ascii="Times New Roman" w:hAnsi="Times New Roman" w:cs="Times New Roman"/>
          <w:sz w:val="28"/>
          <w:szCs w:val="28"/>
        </w:rPr>
        <w:t xml:space="preserve"> награждение почетным знаком, нагрудным знаком по соответствующему профилю;</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A02DF4">
        <w:rPr>
          <w:rFonts w:ascii="Times New Roman" w:hAnsi="Times New Roman" w:cs="Times New Roman"/>
          <w:sz w:val="28"/>
          <w:szCs w:val="28"/>
        </w:rPr>
        <w:t>.5.2. персональная поощрительная выплата;</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A02DF4">
        <w:rPr>
          <w:rFonts w:ascii="Times New Roman" w:hAnsi="Times New Roman" w:cs="Times New Roman"/>
          <w:sz w:val="28"/>
          <w:szCs w:val="28"/>
        </w:rPr>
        <w:t>.5.3. надбавка за выполнение важных (особо важных) и ответственных (особо ответственных) работ;</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A02DF4">
        <w:rPr>
          <w:rFonts w:ascii="Times New Roman" w:hAnsi="Times New Roman" w:cs="Times New Roman"/>
          <w:sz w:val="28"/>
          <w:szCs w:val="28"/>
        </w:rPr>
        <w:t>.5.4. поощрительная выплата по итогам работы (за месяц, квартал, полугодие, год);</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A02DF4">
        <w:rPr>
          <w:rFonts w:ascii="Times New Roman" w:hAnsi="Times New Roman" w:cs="Times New Roman"/>
          <w:sz w:val="28"/>
          <w:szCs w:val="28"/>
        </w:rPr>
        <w:t>.5.5. единовременная поощрительная выплата;</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A02DF4">
        <w:rPr>
          <w:rFonts w:ascii="Times New Roman" w:hAnsi="Times New Roman" w:cs="Times New Roman"/>
          <w:sz w:val="28"/>
          <w:szCs w:val="28"/>
        </w:rPr>
        <w:t>.5.6. поощрительная выплата за высокие результаты работы.</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1731C" w:rsidRPr="00A02DF4">
        <w:rPr>
          <w:rFonts w:ascii="Times New Roman" w:hAnsi="Times New Roman" w:cs="Times New Roman"/>
          <w:sz w:val="28"/>
          <w:szCs w:val="28"/>
        </w:rPr>
        <w:t xml:space="preserve">.6. Порядок и условия установления стимулирующих выплат </w:t>
      </w:r>
      <w:r w:rsidR="0031731C" w:rsidRPr="00A02DF4">
        <w:rPr>
          <w:rFonts w:ascii="Times New Roman" w:hAnsi="Times New Roman" w:cs="Times New Roman"/>
          <w:sz w:val="28"/>
          <w:szCs w:val="28"/>
        </w:rPr>
        <w:lastRenderedPageBreak/>
        <w:t xml:space="preserve">предусмотрены в </w:t>
      </w:r>
      <w:hyperlink w:anchor="P784" w:history="1">
        <w:r w:rsidR="0031731C" w:rsidRPr="00261E1C">
          <w:rPr>
            <w:rFonts w:ascii="Times New Roman" w:hAnsi="Times New Roman" w:cs="Times New Roman"/>
            <w:sz w:val="28"/>
            <w:szCs w:val="28"/>
          </w:rPr>
          <w:t xml:space="preserve">разделе </w:t>
        </w:r>
      </w:hyperlink>
      <w:r w:rsidR="007B7BE7">
        <w:rPr>
          <w:rFonts w:ascii="Times New Roman" w:hAnsi="Times New Roman" w:cs="Times New Roman"/>
          <w:sz w:val="28"/>
          <w:szCs w:val="28"/>
        </w:rPr>
        <w:t>6</w:t>
      </w:r>
      <w:r w:rsidR="0031731C" w:rsidRPr="00261E1C">
        <w:rPr>
          <w:rFonts w:ascii="Times New Roman" w:hAnsi="Times New Roman" w:cs="Times New Roman"/>
          <w:sz w:val="28"/>
          <w:szCs w:val="28"/>
        </w:rPr>
        <w:t xml:space="preserve"> </w:t>
      </w:r>
      <w:r w:rsidR="0031731C" w:rsidRPr="00A02DF4">
        <w:rPr>
          <w:rFonts w:ascii="Times New Roman" w:hAnsi="Times New Roman" w:cs="Times New Roman"/>
          <w:sz w:val="28"/>
          <w:szCs w:val="28"/>
        </w:rPr>
        <w:t>настоящего Положения.</w:t>
      </w:r>
    </w:p>
    <w:p w:rsidR="0031731C" w:rsidRPr="00A02DF4" w:rsidRDefault="0031731C" w:rsidP="0031731C">
      <w:pPr>
        <w:pStyle w:val="ConsPlusNormal"/>
        <w:jc w:val="both"/>
        <w:rPr>
          <w:rFonts w:ascii="Times New Roman" w:hAnsi="Times New Roman" w:cs="Times New Roman"/>
          <w:sz w:val="28"/>
          <w:szCs w:val="28"/>
        </w:rPr>
      </w:pPr>
    </w:p>
    <w:p w:rsidR="0031731C" w:rsidRPr="002B6678" w:rsidRDefault="0045705F" w:rsidP="0031731C">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rPr>
        <w:t>4</w:t>
      </w:r>
      <w:r w:rsidR="0031731C" w:rsidRPr="002B6678">
        <w:rPr>
          <w:rFonts w:ascii="Times New Roman" w:hAnsi="Times New Roman" w:cs="Times New Roman"/>
          <w:b/>
          <w:sz w:val="28"/>
          <w:szCs w:val="28"/>
        </w:rPr>
        <w:t>. Порядок и условия оплаты труда работников, осуществляющих профессиональную деятельность по профессиям рабочих</w:t>
      </w:r>
    </w:p>
    <w:p w:rsidR="0031731C" w:rsidRPr="00A02DF4" w:rsidRDefault="0031731C" w:rsidP="0031731C">
      <w:pPr>
        <w:pStyle w:val="ConsPlusNormal"/>
        <w:jc w:val="both"/>
        <w:rPr>
          <w:rFonts w:ascii="Times New Roman" w:hAnsi="Times New Roman" w:cs="Times New Roman"/>
          <w:sz w:val="28"/>
          <w:szCs w:val="28"/>
        </w:rPr>
      </w:pPr>
    </w:p>
    <w:p w:rsidR="0031731C" w:rsidRPr="00A02DF4" w:rsidRDefault="0031731C"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A02DF4">
        <w:rPr>
          <w:rFonts w:ascii="Times New Roman" w:hAnsi="Times New Roman" w:cs="Times New Roman"/>
          <w:sz w:val="28"/>
          <w:szCs w:val="28"/>
        </w:rPr>
        <w:t xml:space="preserve">.1. Оклады рабочих устанавливаются в зависимости от разрядов работ в соответствии с Единым тарифно-квалификационным справочником работ и профессий рабочих (далее </w:t>
      </w:r>
      <w:r>
        <w:rPr>
          <w:rFonts w:ascii="Times New Roman" w:hAnsi="Times New Roman" w:cs="Times New Roman"/>
          <w:sz w:val="28"/>
          <w:szCs w:val="28"/>
        </w:rPr>
        <w:t>–</w:t>
      </w:r>
      <w:r w:rsidRPr="00A02DF4">
        <w:rPr>
          <w:rFonts w:ascii="Times New Roman" w:hAnsi="Times New Roman" w:cs="Times New Roman"/>
          <w:sz w:val="28"/>
          <w:szCs w:val="28"/>
        </w:rPr>
        <w:t xml:space="preserve"> ЕТКС):</w:t>
      </w:r>
    </w:p>
    <w:p w:rsidR="0031731C" w:rsidRPr="00A02DF4" w:rsidRDefault="0031731C" w:rsidP="0031731C">
      <w:pPr>
        <w:pStyle w:val="ConsPlusNormal"/>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405"/>
        <w:gridCol w:w="2073"/>
      </w:tblGrid>
      <w:tr w:rsidR="0031731C" w:rsidRPr="00A02DF4" w:rsidTr="00565FC0">
        <w:tc>
          <w:tcPr>
            <w:tcW w:w="7087"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Разряд работ в соответствии с ЕТКС</w:t>
            </w:r>
          </w:p>
        </w:tc>
        <w:tc>
          <w:tcPr>
            <w:tcW w:w="1984"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Оклад, руб.</w:t>
            </w:r>
          </w:p>
        </w:tc>
      </w:tr>
      <w:tr w:rsidR="0031731C" w:rsidRPr="00A02DF4" w:rsidTr="00565FC0">
        <w:tc>
          <w:tcPr>
            <w:tcW w:w="7087" w:type="dxa"/>
          </w:tcPr>
          <w:p w:rsidR="0031731C" w:rsidRPr="00A02DF4" w:rsidRDefault="0031731C" w:rsidP="00565FC0">
            <w:pPr>
              <w:pStyle w:val="ConsPlusNormal"/>
              <w:rPr>
                <w:rFonts w:ascii="Times New Roman" w:hAnsi="Times New Roman" w:cs="Times New Roman"/>
                <w:sz w:val="28"/>
                <w:szCs w:val="28"/>
              </w:rPr>
            </w:pPr>
            <w:r w:rsidRPr="00A02DF4">
              <w:rPr>
                <w:rFonts w:ascii="Times New Roman" w:hAnsi="Times New Roman" w:cs="Times New Roman"/>
                <w:sz w:val="28"/>
                <w:szCs w:val="28"/>
              </w:rPr>
              <w:t>1 разряд работ</w:t>
            </w:r>
          </w:p>
        </w:tc>
        <w:tc>
          <w:tcPr>
            <w:tcW w:w="1984"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3679</w:t>
            </w:r>
          </w:p>
        </w:tc>
      </w:tr>
      <w:tr w:rsidR="0031731C" w:rsidRPr="00A02DF4" w:rsidTr="00565FC0">
        <w:tc>
          <w:tcPr>
            <w:tcW w:w="7087" w:type="dxa"/>
          </w:tcPr>
          <w:p w:rsidR="0031731C" w:rsidRPr="00A02DF4" w:rsidRDefault="0031731C" w:rsidP="00565FC0">
            <w:pPr>
              <w:pStyle w:val="ConsPlusNormal"/>
              <w:rPr>
                <w:rFonts w:ascii="Times New Roman" w:hAnsi="Times New Roman" w:cs="Times New Roman"/>
                <w:sz w:val="28"/>
                <w:szCs w:val="28"/>
              </w:rPr>
            </w:pPr>
            <w:r w:rsidRPr="00A02DF4">
              <w:rPr>
                <w:rFonts w:ascii="Times New Roman" w:hAnsi="Times New Roman" w:cs="Times New Roman"/>
                <w:sz w:val="28"/>
                <w:szCs w:val="28"/>
              </w:rPr>
              <w:t>2 разряд работ</w:t>
            </w:r>
          </w:p>
        </w:tc>
        <w:tc>
          <w:tcPr>
            <w:tcW w:w="1984"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3805</w:t>
            </w:r>
          </w:p>
        </w:tc>
      </w:tr>
      <w:tr w:rsidR="0031731C" w:rsidRPr="00A02DF4" w:rsidTr="00565FC0">
        <w:tc>
          <w:tcPr>
            <w:tcW w:w="7087" w:type="dxa"/>
          </w:tcPr>
          <w:p w:rsidR="0031731C" w:rsidRPr="00A02DF4" w:rsidRDefault="0031731C" w:rsidP="00565FC0">
            <w:pPr>
              <w:pStyle w:val="ConsPlusNormal"/>
              <w:rPr>
                <w:rFonts w:ascii="Times New Roman" w:hAnsi="Times New Roman" w:cs="Times New Roman"/>
                <w:sz w:val="28"/>
                <w:szCs w:val="28"/>
              </w:rPr>
            </w:pPr>
            <w:r w:rsidRPr="00A02DF4">
              <w:rPr>
                <w:rFonts w:ascii="Times New Roman" w:hAnsi="Times New Roman" w:cs="Times New Roman"/>
                <w:sz w:val="28"/>
                <w:szCs w:val="28"/>
              </w:rPr>
              <w:t>3 разряд работ</w:t>
            </w:r>
          </w:p>
        </w:tc>
        <w:tc>
          <w:tcPr>
            <w:tcW w:w="1984"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3995</w:t>
            </w:r>
          </w:p>
        </w:tc>
      </w:tr>
      <w:tr w:rsidR="0031731C" w:rsidRPr="00A02DF4" w:rsidTr="00565FC0">
        <w:tc>
          <w:tcPr>
            <w:tcW w:w="7087" w:type="dxa"/>
          </w:tcPr>
          <w:p w:rsidR="0031731C" w:rsidRPr="00A02DF4" w:rsidRDefault="0031731C" w:rsidP="00565FC0">
            <w:pPr>
              <w:pStyle w:val="ConsPlusNormal"/>
              <w:rPr>
                <w:rFonts w:ascii="Times New Roman" w:hAnsi="Times New Roman" w:cs="Times New Roman"/>
                <w:sz w:val="28"/>
                <w:szCs w:val="28"/>
              </w:rPr>
            </w:pPr>
            <w:r w:rsidRPr="00A02DF4">
              <w:rPr>
                <w:rFonts w:ascii="Times New Roman" w:hAnsi="Times New Roman" w:cs="Times New Roman"/>
                <w:sz w:val="28"/>
                <w:szCs w:val="28"/>
              </w:rPr>
              <w:t>4 разряд работ</w:t>
            </w:r>
          </w:p>
        </w:tc>
        <w:tc>
          <w:tcPr>
            <w:tcW w:w="1984"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5644</w:t>
            </w:r>
          </w:p>
        </w:tc>
      </w:tr>
      <w:tr w:rsidR="0031731C" w:rsidRPr="00A02DF4" w:rsidTr="00565FC0">
        <w:tc>
          <w:tcPr>
            <w:tcW w:w="7087" w:type="dxa"/>
          </w:tcPr>
          <w:p w:rsidR="0031731C" w:rsidRPr="00A02DF4" w:rsidRDefault="0031731C" w:rsidP="00565FC0">
            <w:pPr>
              <w:pStyle w:val="ConsPlusNormal"/>
              <w:rPr>
                <w:rFonts w:ascii="Times New Roman" w:hAnsi="Times New Roman" w:cs="Times New Roman"/>
                <w:sz w:val="28"/>
                <w:szCs w:val="28"/>
              </w:rPr>
            </w:pPr>
            <w:r w:rsidRPr="00A02DF4">
              <w:rPr>
                <w:rFonts w:ascii="Times New Roman" w:hAnsi="Times New Roman" w:cs="Times New Roman"/>
                <w:sz w:val="28"/>
                <w:szCs w:val="28"/>
              </w:rPr>
              <w:t>5 разряд работ</w:t>
            </w:r>
          </w:p>
        </w:tc>
        <w:tc>
          <w:tcPr>
            <w:tcW w:w="1984"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5758</w:t>
            </w:r>
          </w:p>
        </w:tc>
      </w:tr>
      <w:tr w:rsidR="0031731C" w:rsidRPr="00A02DF4" w:rsidTr="00565FC0">
        <w:tc>
          <w:tcPr>
            <w:tcW w:w="7087" w:type="dxa"/>
          </w:tcPr>
          <w:p w:rsidR="0031731C" w:rsidRPr="00A02DF4" w:rsidRDefault="0031731C" w:rsidP="00565FC0">
            <w:pPr>
              <w:pStyle w:val="ConsPlusNormal"/>
              <w:rPr>
                <w:rFonts w:ascii="Times New Roman" w:hAnsi="Times New Roman" w:cs="Times New Roman"/>
                <w:sz w:val="28"/>
                <w:szCs w:val="28"/>
              </w:rPr>
            </w:pPr>
            <w:r w:rsidRPr="00A02DF4">
              <w:rPr>
                <w:rFonts w:ascii="Times New Roman" w:hAnsi="Times New Roman" w:cs="Times New Roman"/>
                <w:sz w:val="28"/>
                <w:szCs w:val="28"/>
              </w:rPr>
              <w:t>6 разряд работ</w:t>
            </w:r>
          </w:p>
        </w:tc>
        <w:tc>
          <w:tcPr>
            <w:tcW w:w="1984"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5873</w:t>
            </w:r>
          </w:p>
        </w:tc>
      </w:tr>
      <w:tr w:rsidR="0031731C" w:rsidRPr="00A02DF4" w:rsidTr="00565FC0">
        <w:tc>
          <w:tcPr>
            <w:tcW w:w="7087" w:type="dxa"/>
          </w:tcPr>
          <w:p w:rsidR="0031731C" w:rsidRPr="00A02DF4" w:rsidRDefault="0031731C" w:rsidP="00565FC0">
            <w:pPr>
              <w:pStyle w:val="ConsPlusNormal"/>
              <w:rPr>
                <w:rFonts w:ascii="Times New Roman" w:hAnsi="Times New Roman" w:cs="Times New Roman"/>
                <w:sz w:val="28"/>
                <w:szCs w:val="28"/>
              </w:rPr>
            </w:pPr>
            <w:r w:rsidRPr="00A02DF4">
              <w:rPr>
                <w:rFonts w:ascii="Times New Roman" w:hAnsi="Times New Roman" w:cs="Times New Roman"/>
                <w:sz w:val="28"/>
                <w:szCs w:val="28"/>
              </w:rPr>
              <w:t>7 разряд работ</w:t>
            </w:r>
          </w:p>
        </w:tc>
        <w:tc>
          <w:tcPr>
            <w:tcW w:w="1984"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5993</w:t>
            </w:r>
          </w:p>
        </w:tc>
      </w:tr>
      <w:tr w:rsidR="0031731C" w:rsidRPr="00A02DF4" w:rsidTr="00565FC0">
        <w:tc>
          <w:tcPr>
            <w:tcW w:w="7087" w:type="dxa"/>
          </w:tcPr>
          <w:p w:rsidR="0031731C" w:rsidRPr="00A02DF4" w:rsidRDefault="0031731C" w:rsidP="00565FC0">
            <w:pPr>
              <w:pStyle w:val="ConsPlusNormal"/>
              <w:rPr>
                <w:rFonts w:ascii="Times New Roman" w:hAnsi="Times New Roman" w:cs="Times New Roman"/>
                <w:sz w:val="28"/>
                <w:szCs w:val="28"/>
              </w:rPr>
            </w:pPr>
            <w:r w:rsidRPr="00A02DF4">
              <w:rPr>
                <w:rFonts w:ascii="Times New Roman" w:hAnsi="Times New Roman" w:cs="Times New Roman"/>
                <w:sz w:val="28"/>
                <w:szCs w:val="28"/>
              </w:rPr>
              <w:t>8 разряд работ</w:t>
            </w:r>
          </w:p>
        </w:tc>
        <w:tc>
          <w:tcPr>
            <w:tcW w:w="1984" w:type="dxa"/>
          </w:tcPr>
          <w:p w:rsidR="0031731C" w:rsidRPr="00A02DF4" w:rsidRDefault="0031731C" w:rsidP="00565FC0">
            <w:pPr>
              <w:pStyle w:val="ConsPlusNormal"/>
              <w:jc w:val="center"/>
              <w:rPr>
                <w:rFonts w:ascii="Times New Roman" w:hAnsi="Times New Roman" w:cs="Times New Roman"/>
                <w:sz w:val="28"/>
                <w:szCs w:val="28"/>
              </w:rPr>
            </w:pPr>
            <w:r w:rsidRPr="00A02DF4">
              <w:rPr>
                <w:rFonts w:ascii="Times New Roman" w:hAnsi="Times New Roman" w:cs="Times New Roman"/>
                <w:sz w:val="28"/>
                <w:szCs w:val="28"/>
              </w:rPr>
              <w:t>6114</w:t>
            </w:r>
          </w:p>
        </w:tc>
      </w:tr>
    </w:tbl>
    <w:p w:rsidR="0031731C" w:rsidRPr="00A02DF4" w:rsidRDefault="0031731C" w:rsidP="0031731C">
      <w:pPr>
        <w:pStyle w:val="ConsPlusNormal"/>
        <w:jc w:val="both"/>
        <w:rPr>
          <w:rFonts w:ascii="Times New Roman" w:hAnsi="Times New Roman" w:cs="Times New Roman"/>
          <w:sz w:val="28"/>
          <w:szCs w:val="28"/>
        </w:rPr>
      </w:pP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.2. В зависимости от условий труда рабочих устанавливаются следующие компенсационные выплаты:</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.2.1. доплата работникам (рабочим), занятым на работах с вредными и (или) опасными условиями труда;</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.2.2. надбавка за особые условия труда;</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.2.3. доплата за совмещение профессий (должностей);</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.2.4. доплата за расширение зон обслуживания;</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.2.5. доплата за увеличение объема работы или исполнение обязанностей временно отсутствующего работника (рабочего) без освобождения от работы, определенной трудовым договором;</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.2.6. доплата за работу в ночное время;</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.2.7. доплата за работу в выходные и нерабочие праздничные дни;</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.2.8. доплата за сверхурочную работу.</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 xml:space="preserve">.3. Порядок и условия установления компенсационных выплат предусмотрены в </w:t>
      </w:r>
      <w:hyperlink w:anchor="P651" w:history="1">
        <w:r w:rsidR="0031731C" w:rsidRPr="00261E1C">
          <w:rPr>
            <w:rFonts w:ascii="Times New Roman" w:hAnsi="Times New Roman" w:cs="Times New Roman"/>
            <w:sz w:val="28"/>
            <w:szCs w:val="28"/>
          </w:rPr>
          <w:t xml:space="preserve">разделе </w:t>
        </w:r>
      </w:hyperlink>
      <w:r w:rsidR="007B7BE7">
        <w:rPr>
          <w:rFonts w:ascii="Times New Roman" w:hAnsi="Times New Roman" w:cs="Times New Roman"/>
          <w:sz w:val="28"/>
          <w:szCs w:val="28"/>
        </w:rPr>
        <w:t>5</w:t>
      </w:r>
      <w:r w:rsidR="0031731C" w:rsidRPr="00261E1C">
        <w:rPr>
          <w:rFonts w:ascii="Times New Roman" w:hAnsi="Times New Roman" w:cs="Times New Roman"/>
          <w:sz w:val="28"/>
          <w:szCs w:val="28"/>
        </w:rPr>
        <w:t xml:space="preserve"> </w:t>
      </w:r>
      <w:r w:rsidR="0031731C" w:rsidRPr="00A02DF4">
        <w:rPr>
          <w:rFonts w:ascii="Times New Roman" w:hAnsi="Times New Roman" w:cs="Times New Roman"/>
          <w:sz w:val="28"/>
          <w:szCs w:val="28"/>
        </w:rPr>
        <w:t>настоящего Положения.</w:t>
      </w:r>
    </w:p>
    <w:p w:rsidR="0031731C" w:rsidRPr="00A02DF4" w:rsidRDefault="0045705F"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.4. С целью стимулирования к качественному результату труда, к повышению эффективности осуществления профессиональной деятельности и поощрения за выполненную работу работникам устанавливаются следующие стимулирующие выплаты:</w:t>
      </w:r>
    </w:p>
    <w:p w:rsidR="0031731C" w:rsidRPr="00A02DF4" w:rsidRDefault="00052FDE"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.4.1. персональная поощрительная выплата;</w:t>
      </w:r>
    </w:p>
    <w:p w:rsidR="0031731C" w:rsidRPr="00A02DF4" w:rsidRDefault="00052FDE"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31731C" w:rsidRPr="00A02DF4">
        <w:rPr>
          <w:rFonts w:ascii="Times New Roman" w:hAnsi="Times New Roman" w:cs="Times New Roman"/>
          <w:sz w:val="28"/>
          <w:szCs w:val="28"/>
        </w:rPr>
        <w:t>.4.2. надбавка за выполнение важных (особо важных) и ответственных (особо ответственных) работ;</w:t>
      </w:r>
    </w:p>
    <w:p w:rsidR="0031731C" w:rsidRPr="00A02DF4" w:rsidRDefault="00052FDE"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.4.3. поощрительная выплата по итогам работы (за месяц, квартал, полугодие, год);</w:t>
      </w:r>
    </w:p>
    <w:p w:rsidR="0031731C" w:rsidRPr="00A02DF4" w:rsidRDefault="00052FDE"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.4.4. единовременная поощрительная выплата;</w:t>
      </w:r>
    </w:p>
    <w:p w:rsidR="0031731C" w:rsidRPr="00A02DF4" w:rsidRDefault="00052FDE"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.4.5. поощрительная выплата за высокие результаты работы.</w:t>
      </w:r>
    </w:p>
    <w:p w:rsidR="0031731C" w:rsidRPr="00A02DF4" w:rsidRDefault="00052FDE"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1731C" w:rsidRPr="00A02DF4">
        <w:rPr>
          <w:rFonts w:ascii="Times New Roman" w:hAnsi="Times New Roman" w:cs="Times New Roman"/>
          <w:sz w:val="28"/>
          <w:szCs w:val="28"/>
        </w:rPr>
        <w:t xml:space="preserve">.5. Порядок и условия установления стимулирующих выплат предусмотрены в </w:t>
      </w:r>
      <w:hyperlink w:anchor="P784" w:history="1">
        <w:r w:rsidR="0031731C" w:rsidRPr="00261E1C">
          <w:rPr>
            <w:rFonts w:ascii="Times New Roman" w:hAnsi="Times New Roman" w:cs="Times New Roman"/>
            <w:sz w:val="28"/>
            <w:szCs w:val="28"/>
          </w:rPr>
          <w:t xml:space="preserve">разделе </w:t>
        </w:r>
      </w:hyperlink>
      <w:r w:rsidR="007B7BE7">
        <w:rPr>
          <w:rFonts w:ascii="Times New Roman" w:hAnsi="Times New Roman" w:cs="Times New Roman"/>
          <w:sz w:val="28"/>
          <w:szCs w:val="28"/>
        </w:rPr>
        <w:t>6</w:t>
      </w:r>
      <w:r>
        <w:rPr>
          <w:rFonts w:ascii="Times New Roman" w:hAnsi="Times New Roman" w:cs="Times New Roman"/>
          <w:sz w:val="28"/>
          <w:szCs w:val="28"/>
        </w:rPr>
        <w:t xml:space="preserve"> </w:t>
      </w:r>
      <w:r w:rsidR="0031731C" w:rsidRPr="00A02DF4">
        <w:rPr>
          <w:rFonts w:ascii="Times New Roman" w:hAnsi="Times New Roman" w:cs="Times New Roman"/>
          <w:sz w:val="28"/>
          <w:szCs w:val="28"/>
        </w:rPr>
        <w:t>настоящего Положения.</w:t>
      </w:r>
    </w:p>
    <w:p w:rsidR="0031731C" w:rsidRPr="00A02DF4" w:rsidRDefault="0031731C" w:rsidP="0031731C">
      <w:pPr>
        <w:pStyle w:val="ConsPlusNormal"/>
        <w:ind w:firstLine="709"/>
        <w:jc w:val="both"/>
        <w:rPr>
          <w:rFonts w:ascii="Times New Roman" w:hAnsi="Times New Roman" w:cs="Times New Roman"/>
          <w:sz w:val="28"/>
          <w:szCs w:val="28"/>
        </w:rPr>
      </w:pPr>
    </w:p>
    <w:p w:rsidR="0031731C" w:rsidRPr="002B6678" w:rsidRDefault="007B7BE7" w:rsidP="0031731C">
      <w:pPr>
        <w:pStyle w:val="ConsPlusNormal"/>
        <w:jc w:val="center"/>
        <w:outlineLvl w:val="1"/>
        <w:rPr>
          <w:rFonts w:ascii="Times New Roman" w:hAnsi="Times New Roman" w:cs="Times New Roman"/>
          <w:b/>
          <w:sz w:val="28"/>
          <w:szCs w:val="28"/>
        </w:rPr>
      </w:pPr>
      <w:bookmarkStart w:id="2" w:name="P651"/>
      <w:bookmarkEnd w:id="2"/>
      <w:r>
        <w:rPr>
          <w:rFonts w:ascii="Times New Roman" w:hAnsi="Times New Roman" w:cs="Times New Roman"/>
          <w:b/>
          <w:sz w:val="28"/>
          <w:szCs w:val="28"/>
        </w:rPr>
        <w:t>5</w:t>
      </w:r>
      <w:r w:rsidR="0031731C" w:rsidRPr="002B6678">
        <w:rPr>
          <w:rFonts w:ascii="Times New Roman" w:hAnsi="Times New Roman" w:cs="Times New Roman"/>
          <w:b/>
          <w:sz w:val="28"/>
          <w:szCs w:val="28"/>
        </w:rPr>
        <w:t>. Порядок и условия установления компенсационных выплат</w:t>
      </w:r>
    </w:p>
    <w:p w:rsidR="0031731C" w:rsidRPr="00A02DF4" w:rsidRDefault="0031731C" w:rsidP="0031731C">
      <w:pPr>
        <w:pStyle w:val="ConsPlusNormal"/>
        <w:jc w:val="both"/>
        <w:rPr>
          <w:rFonts w:ascii="Times New Roman" w:hAnsi="Times New Roman" w:cs="Times New Roman"/>
          <w:sz w:val="28"/>
          <w:szCs w:val="28"/>
        </w:rPr>
      </w:pP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.1. К компенсационным выплатам относятся следующие доплаты и надбавки:</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.1.1. доплата работникам (рабочим), занятым на работах с вредными и (или) опасными условиями труда;</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.1.2. надбавка за работу со сведениями, составляющими государственную тайну;</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.1.3. надбавка за работу в сельской местности;</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.1.4. надбавка работникам - молодым специалистам;</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.1.5. доплата за особые условия труда;</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.1.6. доплата за совмещение профессий (должностей);</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.1.7. доплата за расширение зон обслуживания;</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052FDE">
        <w:rPr>
          <w:rFonts w:ascii="Times New Roman" w:hAnsi="Times New Roman" w:cs="Times New Roman"/>
          <w:sz w:val="28"/>
          <w:szCs w:val="28"/>
        </w:rPr>
        <w:t xml:space="preserve">.1.8. </w:t>
      </w:r>
      <w:r w:rsidR="0031731C" w:rsidRPr="00A02DF4">
        <w:rPr>
          <w:rFonts w:ascii="Times New Roman" w:hAnsi="Times New Roman" w:cs="Times New Roman"/>
          <w:sz w:val="28"/>
          <w:szCs w:val="28"/>
        </w:rPr>
        <w:t>доплата за увеличение объема работы или исполнение обязанностей временно отсутствующего работника (рабочего) без освобождения от работы, определенной трудовым договором;</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Pr>
          <w:rFonts w:ascii="Times New Roman" w:hAnsi="Times New Roman" w:cs="Times New Roman"/>
          <w:sz w:val="28"/>
          <w:szCs w:val="28"/>
        </w:rPr>
        <w:t>.1.9</w:t>
      </w:r>
      <w:r w:rsidR="0031731C" w:rsidRPr="00A02DF4">
        <w:rPr>
          <w:rFonts w:ascii="Times New Roman" w:hAnsi="Times New Roman" w:cs="Times New Roman"/>
          <w:sz w:val="28"/>
          <w:szCs w:val="28"/>
        </w:rPr>
        <w:t>. доплата за работу в ночное время;</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Pr>
          <w:rFonts w:ascii="Times New Roman" w:hAnsi="Times New Roman" w:cs="Times New Roman"/>
          <w:sz w:val="28"/>
          <w:szCs w:val="28"/>
        </w:rPr>
        <w:t>.1.10</w:t>
      </w:r>
      <w:r w:rsidR="0031731C" w:rsidRPr="00A02DF4">
        <w:rPr>
          <w:rFonts w:ascii="Times New Roman" w:hAnsi="Times New Roman" w:cs="Times New Roman"/>
          <w:sz w:val="28"/>
          <w:szCs w:val="28"/>
        </w:rPr>
        <w:t xml:space="preserve"> доплата за работу в выходные и нерабочие праздничные дни;</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.1.1</w:t>
      </w:r>
      <w:r w:rsidR="0031731C">
        <w:rPr>
          <w:rFonts w:ascii="Times New Roman" w:hAnsi="Times New Roman" w:cs="Times New Roman"/>
          <w:sz w:val="28"/>
          <w:szCs w:val="28"/>
        </w:rPr>
        <w:t>1</w:t>
      </w:r>
      <w:r w:rsidR="0031731C" w:rsidRPr="00A02DF4">
        <w:rPr>
          <w:rFonts w:ascii="Times New Roman" w:hAnsi="Times New Roman" w:cs="Times New Roman"/>
          <w:sz w:val="28"/>
          <w:szCs w:val="28"/>
        </w:rPr>
        <w:t>. доплата за сверхурочную работу;</w:t>
      </w:r>
    </w:p>
    <w:p w:rsidR="0031731C" w:rsidRPr="00A02DF4" w:rsidRDefault="007B7BE7" w:rsidP="00C5338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Pr>
          <w:rFonts w:ascii="Times New Roman" w:hAnsi="Times New Roman" w:cs="Times New Roman"/>
          <w:sz w:val="28"/>
          <w:szCs w:val="28"/>
        </w:rPr>
        <w:t>.1.12</w:t>
      </w:r>
      <w:r w:rsidR="0031731C" w:rsidRPr="00A02DF4">
        <w:rPr>
          <w:rFonts w:ascii="Times New Roman" w:hAnsi="Times New Roman" w:cs="Times New Roman"/>
          <w:sz w:val="28"/>
          <w:szCs w:val="28"/>
        </w:rPr>
        <w:t>. надбавка за квалиф</w:t>
      </w:r>
      <w:r w:rsidR="00C53383">
        <w:rPr>
          <w:rFonts w:ascii="Times New Roman" w:hAnsi="Times New Roman" w:cs="Times New Roman"/>
          <w:sz w:val="28"/>
          <w:szCs w:val="28"/>
        </w:rPr>
        <w:t>икационную категорию.</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.2. Компенсационные выплаты уста</w:t>
      </w:r>
      <w:r>
        <w:rPr>
          <w:rFonts w:ascii="Times New Roman" w:hAnsi="Times New Roman" w:cs="Times New Roman"/>
          <w:sz w:val="28"/>
          <w:szCs w:val="28"/>
        </w:rPr>
        <w:t>навливаются к должностным оклада</w:t>
      </w:r>
      <w:r w:rsidR="0031731C" w:rsidRPr="00A02DF4">
        <w:rPr>
          <w:rFonts w:ascii="Times New Roman" w:hAnsi="Times New Roman" w:cs="Times New Roman"/>
          <w:sz w:val="28"/>
          <w:szCs w:val="28"/>
        </w:rPr>
        <w:t>м (окладам) работников (рабочих) организаций образования без учета других доплат и надбавок к должностному окладу (окладу).</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Перечень компенсационных выплат, размер и условия их осуществления фиксируются в коллективных договорах, соглашениях, локальных нормативных актах.</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.3. Доплата работникам (рабочим), занятым на работах с вредными и (или) опасными условиями труда, устанавливается по результатам специальной оценки условий труда.</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 xml:space="preserve">Работникам (рабочим), занятым на тяжелых работах и работах с вредными условиями труда, производится доплата в размере 4 </w:t>
      </w:r>
      <w:r>
        <w:rPr>
          <w:rFonts w:ascii="Times New Roman" w:hAnsi="Times New Roman" w:cs="Times New Roman"/>
          <w:sz w:val="28"/>
          <w:szCs w:val="28"/>
        </w:rPr>
        <w:t>%</w:t>
      </w:r>
      <w:r w:rsidRPr="00A02DF4">
        <w:rPr>
          <w:rFonts w:ascii="Times New Roman" w:hAnsi="Times New Roman" w:cs="Times New Roman"/>
          <w:sz w:val="28"/>
          <w:szCs w:val="28"/>
        </w:rPr>
        <w:t xml:space="preserve"> к окладу за фактически отработанное время в этих условиях.</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 xml:space="preserve">На момент введения новой системы оплаты труда указанная доплата устанавливается всем работникам, получавшим ее ранее. При этом работодатель организации образования принимает меры по проведению специальной оценки условий труда с целью разработки и реализации </w:t>
      </w:r>
      <w:r w:rsidRPr="00A02DF4">
        <w:rPr>
          <w:rFonts w:ascii="Times New Roman" w:hAnsi="Times New Roman" w:cs="Times New Roman"/>
          <w:sz w:val="28"/>
          <w:szCs w:val="28"/>
        </w:rPr>
        <w:lastRenderedPageBreak/>
        <w:t>программы действий по обеспечению безопасных условий и охраны труда. Если по итогам специальной оценки условий труда на рабочем месте установлен 1 или 2 классы условий труда, то указанная доплата в организациях образования снимается.</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 xml:space="preserve">.4. Надбавка за работу со </w:t>
      </w:r>
      <w:r>
        <w:rPr>
          <w:rFonts w:ascii="Times New Roman" w:hAnsi="Times New Roman" w:cs="Times New Roman"/>
          <w:sz w:val="28"/>
          <w:szCs w:val="28"/>
        </w:rPr>
        <w:t>сведениями, составляющими госуда</w:t>
      </w:r>
      <w:r w:rsidR="0031731C" w:rsidRPr="00A02DF4">
        <w:rPr>
          <w:rFonts w:ascii="Times New Roman" w:hAnsi="Times New Roman" w:cs="Times New Roman"/>
          <w:sz w:val="28"/>
          <w:szCs w:val="28"/>
        </w:rPr>
        <w:t>рственную тайну, устанавливается в размере и порядке, определенном законодательством Российской Федерации.</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.5. Надбавка за работу в организациях образования, расположенных в сельской местности, устанавливается руководящим, педагогическим работникам и специалистам за работу в размере 25% от должностного оклада.</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.6. Надбавка работникам - молодым специалистам устанавливается на период первых трех лет работы после окончания организаций высшего образования или профессиональных образовательных организаций по программам подготовки специалистов среднего звена за работу в организациях образования в размере 50% от должностного оклада.</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.7. Доплата за особые условия труда в отдельных организациях образования устанавливается педагогическим и другим работникам (за исключением руководителей организаций образования и их заместителей) за специфику работы в отдельных организациях образования в следующих размерах и случаях:</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 xml:space="preserve">.7.1. в размере 10% должностного оклада </w:t>
      </w:r>
      <w:r w:rsidR="0031731C">
        <w:rPr>
          <w:rFonts w:ascii="Times New Roman" w:hAnsi="Times New Roman" w:cs="Times New Roman"/>
          <w:sz w:val="28"/>
          <w:szCs w:val="28"/>
        </w:rPr>
        <w:t>–</w:t>
      </w:r>
      <w:r w:rsidR="0031731C" w:rsidRPr="00A02DF4">
        <w:rPr>
          <w:rFonts w:ascii="Times New Roman" w:hAnsi="Times New Roman" w:cs="Times New Roman"/>
          <w:sz w:val="28"/>
          <w:szCs w:val="28"/>
        </w:rPr>
        <w:t xml:space="preserve"> педагогическим и другим работникам за работу в отдельных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и по основным профессиональным образовательным программам и программам профессиональной подготовки;</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Pr>
          <w:rFonts w:ascii="Times New Roman" w:hAnsi="Times New Roman" w:cs="Times New Roman"/>
          <w:sz w:val="28"/>
          <w:szCs w:val="28"/>
        </w:rPr>
        <w:t>.7.2</w:t>
      </w:r>
      <w:r w:rsidR="0031731C" w:rsidRPr="00A02DF4">
        <w:rPr>
          <w:rFonts w:ascii="Times New Roman" w:hAnsi="Times New Roman" w:cs="Times New Roman"/>
          <w:sz w:val="28"/>
          <w:szCs w:val="28"/>
        </w:rPr>
        <w:t xml:space="preserve">. в размере 10% к должностным окладам </w:t>
      </w:r>
      <w:r w:rsidR="0031731C">
        <w:rPr>
          <w:rFonts w:ascii="Times New Roman" w:hAnsi="Times New Roman" w:cs="Times New Roman"/>
          <w:sz w:val="28"/>
          <w:szCs w:val="28"/>
        </w:rPr>
        <w:t>–</w:t>
      </w:r>
      <w:r w:rsidR="0031731C" w:rsidRPr="00A02DF4">
        <w:rPr>
          <w:rFonts w:ascii="Times New Roman" w:hAnsi="Times New Roman" w:cs="Times New Roman"/>
          <w:sz w:val="28"/>
          <w:szCs w:val="28"/>
        </w:rPr>
        <w:t xml:space="preserve"> педагогическим работникам за индивидуальное обучение детей на дому по медицинским показаниям (при наличии соответствующего медицинского заключения);</w:t>
      </w:r>
    </w:p>
    <w:p w:rsidR="0031731C" w:rsidRPr="00A02DF4" w:rsidRDefault="0031731C" w:rsidP="00C53383">
      <w:pPr>
        <w:pStyle w:val="ConsPlusNormal"/>
        <w:jc w:val="both"/>
        <w:rPr>
          <w:rFonts w:ascii="Times New Roman" w:hAnsi="Times New Roman" w:cs="Times New Roman"/>
          <w:sz w:val="28"/>
          <w:szCs w:val="28"/>
        </w:rPr>
      </w:pP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 xml:space="preserve">При установлении педагогическим работникам надбавок за вышеперечисленные виды работ учитываются интенсивность труда (численность обучающихся в классах, группах), особенности образовательных программ (сложность, приоритетность предмета, профильное обучение и углубленное изучение предметов), изготовление дидактического материала и инструктивно-методических пособий, работа с родителями, подготовка к </w:t>
      </w:r>
      <w:r w:rsidR="00C53383">
        <w:rPr>
          <w:rFonts w:ascii="Times New Roman" w:hAnsi="Times New Roman" w:cs="Times New Roman"/>
          <w:sz w:val="28"/>
          <w:szCs w:val="28"/>
        </w:rPr>
        <w:t xml:space="preserve">НОД и </w:t>
      </w:r>
      <w:r w:rsidRPr="00A02DF4">
        <w:rPr>
          <w:rFonts w:ascii="Times New Roman" w:hAnsi="Times New Roman" w:cs="Times New Roman"/>
          <w:sz w:val="28"/>
          <w:szCs w:val="28"/>
        </w:rPr>
        <w:t>другим видам занятий, консультации и дополнительные занятия с обучающимися, экспериментальная и инновационная деятельность.</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Для групп, наполняемость которых меньше установленной, расчет размера доплаты осуществляется с учетом уменьшения размера вознаграждения пропорционально численности обучающихся;</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 xml:space="preserve">.8. Доплата за совмещение профессий (должностей) устанавливается работнику (рабочему) при совмещении им профессий (должностей). Размер </w:t>
      </w:r>
      <w:r w:rsidR="0031731C" w:rsidRPr="00A02DF4">
        <w:rPr>
          <w:rFonts w:ascii="Times New Roman" w:hAnsi="Times New Roman" w:cs="Times New Roman"/>
          <w:sz w:val="28"/>
          <w:szCs w:val="28"/>
        </w:rPr>
        <w:lastRenderedPageBreak/>
        <w:t>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.9. Доплата за расширение зон обслуживания устанавливается работнику (рабочему) при расширении зон обслуживания. Размер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.10. Доплата за увеличение объема работы или исполнение обязанностей временно отсутствующего работника (рабочего) без освобождения от работы, определенной трудовым договором, устанавливается работнику (рабочему)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 Размер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.11. Доплата за работу в ночное время производится работникам (рабочим) за каждый час работы в ночное время в размере 20% часовой ставки, должностного оклада (оклада), рассчитанного за каждый час работы в ночное время.</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Ночным считается время с 22 часов до 6 часов.</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 xml:space="preserve">.12. Доплата за работу в выходные и нерабочие праздничные дни производится работникам (рабочим), привлекаемым к работе в выходные и нерабочие праздничные дни, в соответствии со </w:t>
      </w:r>
      <w:hyperlink r:id="rId11" w:history="1">
        <w:r w:rsidR="0031731C" w:rsidRPr="00A02DF4">
          <w:rPr>
            <w:rFonts w:ascii="Times New Roman" w:hAnsi="Times New Roman" w:cs="Times New Roman"/>
            <w:sz w:val="28"/>
            <w:szCs w:val="28"/>
          </w:rPr>
          <w:t>статьей 153</w:t>
        </w:r>
      </w:hyperlink>
      <w:r w:rsidR="0031731C" w:rsidRPr="00A02DF4">
        <w:rPr>
          <w:rFonts w:ascii="Times New Roman" w:hAnsi="Times New Roman" w:cs="Times New Roman"/>
          <w:sz w:val="28"/>
          <w:szCs w:val="28"/>
        </w:rPr>
        <w:t xml:space="preserve"> Трудового кодекса Российской Федерации.</w:t>
      </w:r>
    </w:p>
    <w:p w:rsidR="0031731C" w:rsidRPr="00A02DF4" w:rsidRDefault="007B7BE7"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 xml:space="preserve">.13. Доплата за сверхурочную работу работникам (рабочим), привлекаемым к сверхурочной работе, в соответствии с трудовым законодательством производится за первые два часа работы не менее чем в полуторном размере, за последующие часы </w:t>
      </w:r>
      <w:r w:rsidR="0031731C">
        <w:rPr>
          <w:rFonts w:ascii="Times New Roman" w:hAnsi="Times New Roman" w:cs="Times New Roman"/>
          <w:sz w:val="28"/>
          <w:szCs w:val="28"/>
        </w:rPr>
        <w:t>–</w:t>
      </w:r>
      <w:r w:rsidR="0031731C" w:rsidRPr="00A02DF4">
        <w:rPr>
          <w:rFonts w:ascii="Times New Roman" w:hAnsi="Times New Roman" w:cs="Times New Roman"/>
          <w:sz w:val="28"/>
          <w:szCs w:val="28"/>
        </w:rPr>
        <w:t xml:space="preserve"> не менее чем в двойном размере.</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Конкретные размеры оплаты за сверхурочную работу определяются коллективным договором, локальным нормативным актом или трудовым договором.</w:t>
      </w:r>
    </w:p>
    <w:p w:rsidR="0031731C" w:rsidRPr="00A02DF4"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 xml:space="preserve">.14. Надбавка за квалификационную категорию устанавливается в следующих размерах: </w:t>
      </w:r>
    </w:p>
    <w:p w:rsidR="0031731C" w:rsidRDefault="0031731C"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педагогическим работникам муниципальных общеоб</w:t>
      </w:r>
      <w:r w:rsidRPr="008433FC">
        <w:rPr>
          <w:rFonts w:ascii="Times New Roman" w:hAnsi="Times New Roman" w:cs="Times New Roman"/>
          <w:sz w:val="28"/>
          <w:szCs w:val="28"/>
        </w:rPr>
        <w:t>разовательных организаций, педагогических работников муниципальных образовательных организаций, реализующих программы дошкольного образования и педагогических работников муниципальных организаций дополнительного образования детей:</w:t>
      </w:r>
    </w:p>
    <w:p w:rsidR="0031731C" w:rsidRPr="00A02DF4" w:rsidRDefault="0031731C" w:rsidP="0031731C">
      <w:pPr>
        <w:pStyle w:val="ConsPlusNormal"/>
        <w:ind w:firstLine="540"/>
        <w:jc w:val="both"/>
        <w:rPr>
          <w:rFonts w:ascii="Times New Roman" w:hAnsi="Times New Roman" w:cs="Times New Roman"/>
          <w:sz w:val="28"/>
          <w:szCs w:val="28"/>
        </w:rPr>
      </w:pPr>
    </w:p>
    <w:tbl>
      <w:tblPr>
        <w:tblW w:w="5000" w:type="pct"/>
        <w:tblLayout w:type="fixed"/>
        <w:tblLook w:val="00A0"/>
      </w:tblPr>
      <w:tblGrid>
        <w:gridCol w:w="4721"/>
        <w:gridCol w:w="1616"/>
        <w:gridCol w:w="1617"/>
        <w:gridCol w:w="1616"/>
      </w:tblGrid>
      <w:tr w:rsidR="0031731C" w:rsidRPr="00A02DF4" w:rsidTr="0060234B">
        <w:trPr>
          <w:trHeight w:val="407"/>
        </w:trPr>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1731C" w:rsidRPr="00A02DF4" w:rsidRDefault="0031731C" w:rsidP="00565FC0">
            <w:pPr>
              <w:jc w:val="center"/>
              <w:rPr>
                <w:sz w:val="28"/>
                <w:szCs w:val="28"/>
              </w:rPr>
            </w:pPr>
            <w:r w:rsidRPr="00A02DF4">
              <w:rPr>
                <w:sz w:val="28"/>
                <w:szCs w:val="28"/>
              </w:rPr>
              <w:t>ПКГ</w:t>
            </w:r>
          </w:p>
        </w:tc>
        <w:tc>
          <w:tcPr>
            <w:tcW w:w="4849" w:type="dxa"/>
            <w:gridSpan w:val="3"/>
            <w:tcBorders>
              <w:top w:val="single" w:sz="4" w:space="0" w:color="auto"/>
              <w:left w:val="nil"/>
              <w:bottom w:val="single" w:sz="4" w:space="0" w:color="auto"/>
              <w:right w:val="single" w:sz="4" w:space="0" w:color="000000"/>
            </w:tcBorders>
            <w:vAlign w:val="center"/>
          </w:tcPr>
          <w:p w:rsidR="0031731C" w:rsidRPr="00A02DF4" w:rsidRDefault="0031731C" w:rsidP="00565FC0">
            <w:pPr>
              <w:jc w:val="center"/>
              <w:rPr>
                <w:sz w:val="28"/>
                <w:szCs w:val="28"/>
              </w:rPr>
            </w:pPr>
            <w:r w:rsidRPr="00A02DF4">
              <w:rPr>
                <w:sz w:val="28"/>
                <w:szCs w:val="28"/>
              </w:rPr>
              <w:t>Надбавка за квалификационную категорию, руб.</w:t>
            </w:r>
          </w:p>
        </w:tc>
      </w:tr>
      <w:tr w:rsidR="0031731C" w:rsidRPr="00A02DF4" w:rsidTr="0060234B">
        <w:trPr>
          <w:trHeight w:val="88"/>
        </w:trPr>
        <w:tc>
          <w:tcPr>
            <w:tcW w:w="4720" w:type="dxa"/>
            <w:vMerge/>
            <w:tcBorders>
              <w:top w:val="single" w:sz="4" w:space="0" w:color="auto"/>
              <w:left w:val="single" w:sz="4" w:space="0" w:color="auto"/>
              <w:bottom w:val="single" w:sz="4" w:space="0" w:color="auto"/>
              <w:right w:val="single" w:sz="4" w:space="0" w:color="auto"/>
            </w:tcBorders>
            <w:vAlign w:val="center"/>
          </w:tcPr>
          <w:p w:rsidR="0031731C" w:rsidRPr="00A02DF4" w:rsidRDefault="0031731C" w:rsidP="00565FC0">
            <w:pPr>
              <w:rPr>
                <w:sz w:val="28"/>
                <w:szCs w:val="28"/>
              </w:rPr>
            </w:pPr>
          </w:p>
        </w:tc>
        <w:tc>
          <w:tcPr>
            <w:tcW w:w="1616" w:type="dxa"/>
            <w:tcBorders>
              <w:top w:val="nil"/>
              <w:left w:val="nil"/>
              <w:bottom w:val="single" w:sz="4" w:space="0" w:color="auto"/>
              <w:right w:val="single" w:sz="4" w:space="0" w:color="auto"/>
            </w:tcBorders>
            <w:vAlign w:val="center"/>
          </w:tcPr>
          <w:p w:rsidR="0031731C" w:rsidRPr="00A02DF4" w:rsidRDefault="0031731C" w:rsidP="00565FC0">
            <w:pPr>
              <w:jc w:val="center"/>
              <w:rPr>
                <w:sz w:val="28"/>
                <w:szCs w:val="28"/>
              </w:rPr>
            </w:pPr>
            <w:r w:rsidRPr="00A02DF4">
              <w:rPr>
                <w:sz w:val="28"/>
                <w:szCs w:val="28"/>
              </w:rPr>
              <w:t xml:space="preserve">высшая  </w:t>
            </w:r>
          </w:p>
        </w:tc>
        <w:tc>
          <w:tcPr>
            <w:tcW w:w="1617" w:type="dxa"/>
            <w:tcBorders>
              <w:top w:val="nil"/>
              <w:left w:val="nil"/>
              <w:bottom w:val="single" w:sz="4" w:space="0" w:color="auto"/>
              <w:right w:val="single" w:sz="4" w:space="0" w:color="auto"/>
            </w:tcBorders>
            <w:vAlign w:val="center"/>
          </w:tcPr>
          <w:p w:rsidR="0031731C" w:rsidRPr="00A02DF4" w:rsidRDefault="0031731C" w:rsidP="00565FC0">
            <w:pPr>
              <w:jc w:val="center"/>
              <w:rPr>
                <w:sz w:val="28"/>
                <w:szCs w:val="28"/>
              </w:rPr>
            </w:pPr>
            <w:r w:rsidRPr="00A02DF4">
              <w:rPr>
                <w:sz w:val="28"/>
                <w:szCs w:val="28"/>
              </w:rPr>
              <w:t xml:space="preserve">первая </w:t>
            </w:r>
          </w:p>
        </w:tc>
        <w:tc>
          <w:tcPr>
            <w:tcW w:w="1616" w:type="dxa"/>
            <w:tcBorders>
              <w:top w:val="nil"/>
              <w:left w:val="nil"/>
              <w:bottom w:val="single" w:sz="4" w:space="0" w:color="auto"/>
              <w:right w:val="single" w:sz="4" w:space="0" w:color="auto"/>
            </w:tcBorders>
            <w:vAlign w:val="center"/>
          </w:tcPr>
          <w:p w:rsidR="0031731C" w:rsidRPr="00A02DF4" w:rsidRDefault="0031731C" w:rsidP="00565FC0">
            <w:pPr>
              <w:jc w:val="center"/>
              <w:rPr>
                <w:sz w:val="28"/>
                <w:szCs w:val="28"/>
              </w:rPr>
            </w:pPr>
            <w:r w:rsidRPr="00A02DF4">
              <w:rPr>
                <w:sz w:val="28"/>
                <w:szCs w:val="28"/>
              </w:rPr>
              <w:t xml:space="preserve">вторая </w:t>
            </w:r>
          </w:p>
        </w:tc>
      </w:tr>
      <w:tr w:rsidR="0031731C" w:rsidRPr="00A02DF4" w:rsidTr="0060234B">
        <w:trPr>
          <w:trHeight w:val="177"/>
        </w:trPr>
        <w:tc>
          <w:tcPr>
            <w:tcW w:w="4720" w:type="dxa"/>
            <w:tcBorders>
              <w:top w:val="nil"/>
              <w:left w:val="single" w:sz="4" w:space="0" w:color="auto"/>
              <w:bottom w:val="single" w:sz="4" w:space="0" w:color="auto"/>
              <w:right w:val="nil"/>
            </w:tcBorders>
            <w:shd w:val="clear" w:color="000000" w:fill="FFFFFF"/>
            <w:vAlign w:val="center"/>
          </w:tcPr>
          <w:p w:rsidR="0031731C" w:rsidRPr="00A02DF4" w:rsidRDefault="0031731C" w:rsidP="00565FC0">
            <w:pPr>
              <w:jc w:val="center"/>
            </w:pPr>
            <w:r w:rsidRPr="00A02DF4">
              <w:lastRenderedPageBreak/>
              <w:t>1</w:t>
            </w:r>
          </w:p>
        </w:tc>
        <w:tc>
          <w:tcPr>
            <w:tcW w:w="1616" w:type="dxa"/>
            <w:tcBorders>
              <w:top w:val="nil"/>
              <w:left w:val="single" w:sz="4" w:space="0" w:color="auto"/>
              <w:bottom w:val="single" w:sz="4" w:space="0" w:color="auto"/>
              <w:right w:val="single" w:sz="4" w:space="0" w:color="auto"/>
            </w:tcBorders>
            <w:vAlign w:val="center"/>
          </w:tcPr>
          <w:p w:rsidR="0031731C" w:rsidRPr="00A02DF4" w:rsidRDefault="0031731C" w:rsidP="00565FC0">
            <w:pPr>
              <w:jc w:val="center"/>
            </w:pPr>
            <w:r w:rsidRPr="00A02DF4">
              <w:t>2</w:t>
            </w:r>
          </w:p>
        </w:tc>
        <w:tc>
          <w:tcPr>
            <w:tcW w:w="1617" w:type="dxa"/>
            <w:tcBorders>
              <w:top w:val="nil"/>
              <w:left w:val="nil"/>
              <w:bottom w:val="single" w:sz="4" w:space="0" w:color="auto"/>
              <w:right w:val="single" w:sz="4" w:space="0" w:color="auto"/>
            </w:tcBorders>
            <w:vAlign w:val="center"/>
          </w:tcPr>
          <w:p w:rsidR="0031731C" w:rsidRPr="00A02DF4" w:rsidRDefault="0031731C" w:rsidP="00565FC0">
            <w:pPr>
              <w:jc w:val="center"/>
            </w:pPr>
            <w:r w:rsidRPr="00A02DF4">
              <w:t>3</w:t>
            </w:r>
          </w:p>
        </w:tc>
        <w:tc>
          <w:tcPr>
            <w:tcW w:w="1616" w:type="dxa"/>
            <w:tcBorders>
              <w:top w:val="nil"/>
              <w:left w:val="nil"/>
              <w:bottom w:val="single" w:sz="4" w:space="0" w:color="auto"/>
              <w:right w:val="single" w:sz="4" w:space="0" w:color="auto"/>
            </w:tcBorders>
            <w:vAlign w:val="center"/>
          </w:tcPr>
          <w:p w:rsidR="0031731C" w:rsidRPr="00A02DF4" w:rsidRDefault="0031731C" w:rsidP="00565FC0">
            <w:pPr>
              <w:jc w:val="center"/>
            </w:pPr>
            <w:r w:rsidRPr="00A02DF4">
              <w:t>4</w:t>
            </w:r>
          </w:p>
        </w:tc>
      </w:tr>
      <w:tr w:rsidR="0031731C" w:rsidRPr="00A02DF4" w:rsidTr="0060234B">
        <w:trPr>
          <w:trHeight w:val="315"/>
        </w:trPr>
        <w:tc>
          <w:tcPr>
            <w:tcW w:w="4720" w:type="dxa"/>
            <w:tcBorders>
              <w:top w:val="nil"/>
              <w:left w:val="single" w:sz="4" w:space="0" w:color="auto"/>
              <w:bottom w:val="single" w:sz="4" w:space="0" w:color="auto"/>
              <w:right w:val="nil"/>
            </w:tcBorders>
            <w:vAlign w:val="center"/>
          </w:tcPr>
          <w:p w:rsidR="0031731C" w:rsidRPr="00A02DF4" w:rsidRDefault="0031731C" w:rsidP="00565FC0">
            <w:pPr>
              <w:rPr>
                <w:sz w:val="28"/>
                <w:szCs w:val="28"/>
              </w:rPr>
            </w:pPr>
            <w:r w:rsidRPr="00A02DF4">
              <w:rPr>
                <w:sz w:val="28"/>
                <w:szCs w:val="28"/>
              </w:rPr>
              <w:t>1 квалификационный уровень</w:t>
            </w:r>
          </w:p>
        </w:tc>
        <w:tc>
          <w:tcPr>
            <w:tcW w:w="1616" w:type="dxa"/>
            <w:tcBorders>
              <w:top w:val="nil"/>
              <w:left w:val="single" w:sz="4" w:space="0" w:color="auto"/>
              <w:bottom w:val="single" w:sz="4" w:space="0" w:color="auto"/>
              <w:right w:val="single" w:sz="4" w:space="0" w:color="auto"/>
            </w:tcBorders>
            <w:vAlign w:val="center"/>
          </w:tcPr>
          <w:p w:rsidR="0031731C" w:rsidRPr="00A02DF4" w:rsidRDefault="0031731C" w:rsidP="00565FC0">
            <w:pPr>
              <w:jc w:val="center"/>
              <w:rPr>
                <w:sz w:val="28"/>
                <w:szCs w:val="28"/>
              </w:rPr>
            </w:pPr>
            <w:r w:rsidRPr="00A02DF4">
              <w:rPr>
                <w:sz w:val="28"/>
                <w:szCs w:val="28"/>
              </w:rPr>
              <w:t>4 700</w:t>
            </w:r>
          </w:p>
        </w:tc>
        <w:tc>
          <w:tcPr>
            <w:tcW w:w="1617" w:type="dxa"/>
            <w:tcBorders>
              <w:top w:val="nil"/>
              <w:left w:val="nil"/>
              <w:bottom w:val="single" w:sz="4" w:space="0" w:color="auto"/>
              <w:right w:val="single" w:sz="4" w:space="0" w:color="auto"/>
            </w:tcBorders>
            <w:vAlign w:val="center"/>
          </w:tcPr>
          <w:p w:rsidR="0031731C" w:rsidRPr="00A02DF4" w:rsidRDefault="0031731C" w:rsidP="00565FC0">
            <w:pPr>
              <w:jc w:val="center"/>
              <w:rPr>
                <w:sz w:val="28"/>
                <w:szCs w:val="28"/>
              </w:rPr>
            </w:pPr>
            <w:r w:rsidRPr="00A02DF4">
              <w:rPr>
                <w:sz w:val="28"/>
                <w:szCs w:val="28"/>
              </w:rPr>
              <w:t>2 686</w:t>
            </w:r>
          </w:p>
        </w:tc>
        <w:tc>
          <w:tcPr>
            <w:tcW w:w="1616" w:type="dxa"/>
            <w:tcBorders>
              <w:top w:val="nil"/>
              <w:left w:val="nil"/>
              <w:bottom w:val="nil"/>
              <w:right w:val="single" w:sz="4" w:space="0" w:color="auto"/>
            </w:tcBorders>
            <w:vAlign w:val="center"/>
          </w:tcPr>
          <w:p w:rsidR="0031731C" w:rsidRPr="00A02DF4" w:rsidRDefault="0031731C" w:rsidP="00565FC0">
            <w:pPr>
              <w:jc w:val="center"/>
              <w:rPr>
                <w:sz w:val="28"/>
                <w:szCs w:val="28"/>
              </w:rPr>
            </w:pPr>
            <w:r w:rsidRPr="00A02DF4">
              <w:rPr>
                <w:sz w:val="28"/>
                <w:szCs w:val="28"/>
              </w:rPr>
              <w:t>672</w:t>
            </w:r>
          </w:p>
        </w:tc>
      </w:tr>
      <w:tr w:rsidR="0031731C" w:rsidRPr="00A02DF4" w:rsidTr="0060234B">
        <w:trPr>
          <w:trHeight w:val="315"/>
        </w:trPr>
        <w:tc>
          <w:tcPr>
            <w:tcW w:w="4720" w:type="dxa"/>
            <w:tcBorders>
              <w:top w:val="nil"/>
              <w:left w:val="single" w:sz="4" w:space="0" w:color="auto"/>
              <w:bottom w:val="single" w:sz="4" w:space="0" w:color="auto"/>
              <w:right w:val="nil"/>
            </w:tcBorders>
            <w:vAlign w:val="center"/>
          </w:tcPr>
          <w:p w:rsidR="0031731C" w:rsidRPr="00A02DF4" w:rsidRDefault="0031731C" w:rsidP="00565FC0">
            <w:pPr>
              <w:rPr>
                <w:sz w:val="28"/>
                <w:szCs w:val="28"/>
              </w:rPr>
            </w:pPr>
            <w:r w:rsidRPr="00A02DF4">
              <w:rPr>
                <w:sz w:val="28"/>
                <w:szCs w:val="28"/>
              </w:rPr>
              <w:t>3 квалификационный уровень</w:t>
            </w:r>
          </w:p>
        </w:tc>
        <w:tc>
          <w:tcPr>
            <w:tcW w:w="1616" w:type="dxa"/>
            <w:tcBorders>
              <w:top w:val="nil"/>
              <w:left w:val="single" w:sz="4" w:space="0" w:color="auto"/>
              <w:bottom w:val="single" w:sz="4" w:space="0" w:color="auto"/>
              <w:right w:val="single" w:sz="4" w:space="0" w:color="auto"/>
            </w:tcBorders>
            <w:vAlign w:val="center"/>
          </w:tcPr>
          <w:p w:rsidR="0031731C" w:rsidRPr="00A02DF4" w:rsidRDefault="0031731C" w:rsidP="00565FC0">
            <w:pPr>
              <w:jc w:val="center"/>
              <w:rPr>
                <w:sz w:val="28"/>
                <w:szCs w:val="28"/>
              </w:rPr>
            </w:pPr>
            <w:r w:rsidRPr="00A02DF4">
              <w:rPr>
                <w:sz w:val="28"/>
                <w:szCs w:val="28"/>
              </w:rPr>
              <w:t>4 984</w:t>
            </w:r>
          </w:p>
        </w:tc>
        <w:tc>
          <w:tcPr>
            <w:tcW w:w="1617" w:type="dxa"/>
            <w:tcBorders>
              <w:top w:val="nil"/>
              <w:left w:val="nil"/>
              <w:bottom w:val="single" w:sz="4" w:space="0" w:color="auto"/>
              <w:right w:val="single" w:sz="4" w:space="0" w:color="auto"/>
            </w:tcBorders>
            <w:vAlign w:val="center"/>
          </w:tcPr>
          <w:p w:rsidR="0031731C" w:rsidRPr="00A02DF4" w:rsidRDefault="0031731C" w:rsidP="00565FC0">
            <w:pPr>
              <w:jc w:val="center"/>
              <w:rPr>
                <w:sz w:val="28"/>
                <w:szCs w:val="28"/>
              </w:rPr>
            </w:pPr>
            <w:r w:rsidRPr="00A02DF4">
              <w:rPr>
                <w:sz w:val="28"/>
                <w:szCs w:val="28"/>
              </w:rPr>
              <w:t>2 848</w:t>
            </w:r>
          </w:p>
        </w:tc>
        <w:tc>
          <w:tcPr>
            <w:tcW w:w="1616" w:type="dxa"/>
            <w:tcBorders>
              <w:top w:val="single" w:sz="4" w:space="0" w:color="auto"/>
              <w:left w:val="nil"/>
              <w:bottom w:val="single" w:sz="4" w:space="0" w:color="auto"/>
              <w:right w:val="single" w:sz="4" w:space="0" w:color="auto"/>
            </w:tcBorders>
            <w:vAlign w:val="center"/>
          </w:tcPr>
          <w:p w:rsidR="0031731C" w:rsidRPr="00A02DF4" w:rsidRDefault="0031731C" w:rsidP="00565FC0">
            <w:pPr>
              <w:jc w:val="center"/>
              <w:rPr>
                <w:sz w:val="28"/>
                <w:szCs w:val="28"/>
              </w:rPr>
            </w:pPr>
            <w:r w:rsidRPr="00A02DF4">
              <w:rPr>
                <w:sz w:val="28"/>
                <w:szCs w:val="28"/>
              </w:rPr>
              <w:t>712</w:t>
            </w:r>
          </w:p>
        </w:tc>
      </w:tr>
    </w:tbl>
    <w:p w:rsidR="0031731C" w:rsidRPr="00A02DF4" w:rsidRDefault="0031731C" w:rsidP="0031731C">
      <w:pPr>
        <w:pStyle w:val="ConsPlusNormal"/>
        <w:ind w:firstLine="567"/>
        <w:jc w:val="both"/>
        <w:outlineLvl w:val="1"/>
        <w:rPr>
          <w:rFonts w:ascii="Times New Roman" w:hAnsi="Times New Roman" w:cs="Times New Roman"/>
          <w:sz w:val="28"/>
          <w:szCs w:val="28"/>
        </w:rPr>
      </w:pPr>
    </w:p>
    <w:p w:rsidR="0031731C" w:rsidRPr="00A02DF4" w:rsidRDefault="00A653D2" w:rsidP="0031731C">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w:t>
      </w:r>
      <w:r w:rsidR="0031731C" w:rsidRPr="00A02DF4">
        <w:rPr>
          <w:rFonts w:ascii="Times New Roman" w:hAnsi="Times New Roman" w:cs="Times New Roman"/>
          <w:sz w:val="28"/>
          <w:szCs w:val="28"/>
        </w:rPr>
        <w:t xml:space="preserve">.15. При условии замещения педагогическим работником неполной ставки, надбавка за квалификационную категорию устанавливается с учетом уменьшения размера надбавки пропорционально замещаемой ставке. </w:t>
      </w:r>
    </w:p>
    <w:p w:rsidR="0031731C" w:rsidRPr="00A02DF4" w:rsidRDefault="0031731C" w:rsidP="0031731C">
      <w:pPr>
        <w:pStyle w:val="ConsPlusNormal"/>
        <w:ind w:firstLine="709"/>
        <w:jc w:val="center"/>
        <w:outlineLvl w:val="1"/>
        <w:rPr>
          <w:rFonts w:ascii="Times New Roman" w:hAnsi="Times New Roman" w:cs="Times New Roman"/>
          <w:sz w:val="28"/>
          <w:szCs w:val="28"/>
        </w:rPr>
      </w:pPr>
    </w:p>
    <w:p w:rsidR="0031731C" w:rsidRPr="002B6678" w:rsidRDefault="00A653D2" w:rsidP="0031731C">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rPr>
        <w:t>6</w:t>
      </w:r>
      <w:r w:rsidR="0031731C" w:rsidRPr="002B6678">
        <w:rPr>
          <w:rFonts w:ascii="Times New Roman" w:hAnsi="Times New Roman" w:cs="Times New Roman"/>
          <w:b/>
          <w:sz w:val="28"/>
          <w:szCs w:val="28"/>
        </w:rPr>
        <w:t>. Порядок и условия установления стимулирующих выплат</w:t>
      </w:r>
    </w:p>
    <w:p w:rsidR="0031731C" w:rsidRPr="00A02DF4" w:rsidRDefault="0031731C" w:rsidP="0031731C">
      <w:pPr>
        <w:pStyle w:val="ConsPlusNormal"/>
        <w:jc w:val="both"/>
        <w:rPr>
          <w:rFonts w:ascii="Times New Roman" w:hAnsi="Times New Roman" w:cs="Times New Roman"/>
          <w:sz w:val="28"/>
          <w:szCs w:val="28"/>
        </w:rPr>
      </w:pPr>
    </w:p>
    <w:p w:rsidR="0031731C" w:rsidRPr="001625FE"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sidRPr="001625FE">
        <w:rPr>
          <w:rFonts w:ascii="Times New Roman" w:hAnsi="Times New Roman" w:cs="Times New Roman"/>
          <w:sz w:val="28"/>
          <w:szCs w:val="28"/>
        </w:rPr>
        <w:t>.1</w:t>
      </w:r>
      <w:r w:rsidR="0031731C" w:rsidRPr="00682F41">
        <w:rPr>
          <w:rFonts w:ascii="Times New Roman" w:hAnsi="Times New Roman" w:cs="Times New Roman"/>
          <w:sz w:val="28"/>
          <w:szCs w:val="28"/>
        </w:rPr>
        <w:t>. К стимулирующим выплатам относятся следующие доплаты, надбавки, поощрительные выплаты и единовременные вознаграждения</w:t>
      </w:r>
      <w:r w:rsidR="0031731C" w:rsidRPr="001625FE">
        <w:rPr>
          <w:rFonts w:ascii="Times New Roman" w:hAnsi="Times New Roman" w:cs="Times New Roman"/>
          <w:sz w:val="28"/>
          <w:szCs w:val="28"/>
        </w:rPr>
        <w:t>:</w:t>
      </w:r>
    </w:p>
    <w:p w:rsidR="0031731C" w:rsidRPr="001625FE" w:rsidRDefault="00A653D2" w:rsidP="0031731C">
      <w:pPr>
        <w:pStyle w:val="ConsPlusNormal"/>
        <w:ind w:firstLine="709"/>
        <w:jc w:val="both"/>
        <w:rPr>
          <w:rFonts w:ascii="Times New Roman" w:hAnsi="Times New Roman" w:cs="Times New Roman"/>
          <w:sz w:val="28"/>
          <w:szCs w:val="28"/>
        </w:rPr>
      </w:pPr>
      <w:bookmarkStart w:id="3" w:name="P787"/>
      <w:bookmarkEnd w:id="3"/>
      <w:r>
        <w:rPr>
          <w:rFonts w:ascii="Times New Roman" w:hAnsi="Times New Roman" w:cs="Times New Roman"/>
          <w:sz w:val="28"/>
          <w:szCs w:val="28"/>
        </w:rPr>
        <w:t>6</w:t>
      </w:r>
      <w:r w:rsidR="0031731C" w:rsidRPr="001625FE">
        <w:rPr>
          <w:rFonts w:ascii="Times New Roman" w:hAnsi="Times New Roman" w:cs="Times New Roman"/>
          <w:sz w:val="28"/>
          <w:szCs w:val="28"/>
        </w:rPr>
        <w:t>.1.1. надбавка за присвоение ученой степени по соответствующему профилю, почетного звания, награждение почетным знаком, нагрудным знаком по соответствующему профилю;</w:t>
      </w:r>
    </w:p>
    <w:p w:rsidR="0031731C" w:rsidRPr="001625FE"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sidRPr="001625FE">
        <w:rPr>
          <w:rFonts w:ascii="Times New Roman" w:hAnsi="Times New Roman" w:cs="Times New Roman"/>
          <w:sz w:val="28"/>
          <w:szCs w:val="28"/>
        </w:rPr>
        <w:t>.1.2. персональная поощрительная выплата;</w:t>
      </w:r>
    </w:p>
    <w:p w:rsidR="0031731C" w:rsidRPr="001625FE"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sidRPr="001625FE">
        <w:rPr>
          <w:rFonts w:ascii="Times New Roman" w:hAnsi="Times New Roman" w:cs="Times New Roman"/>
          <w:sz w:val="28"/>
          <w:szCs w:val="28"/>
        </w:rPr>
        <w:t>.1.3. надбавка за выполнение важных (особо важных) и ответственных (особо ответственных) работ;</w:t>
      </w:r>
    </w:p>
    <w:p w:rsidR="0031731C" w:rsidRPr="001625FE"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sidRPr="001625FE">
        <w:rPr>
          <w:rFonts w:ascii="Times New Roman" w:hAnsi="Times New Roman" w:cs="Times New Roman"/>
          <w:sz w:val="28"/>
          <w:szCs w:val="28"/>
        </w:rPr>
        <w:t>.1.4. поощрительная выплата по итогам работы (за месяц, квартал, полугодие, год);</w:t>
      </w:r>
    </w:p>
    <w:p w:rsidR="0031731C" w:rsidRPr="001625FE"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sidRPr="001625FE">
        <w:rPr>
          <w:rFonts w:ascii="Times New Roman" w:hAnsi="Times New Roman" w:cs="Times New Roman"/>
          <w:sz w:val="28"/>
          <w:szCs w:val="28"/>
        </w:rPr>
        <w:t>.1.5. единовременная поощрительная выплата;</w:t>
      </w:r>
    </w:p>
    <w:p w:rsidR="0031731C" w:rsidRDefault="00A653D2" w:rsidP="0031731C">
      <w:pPr>
        <w:pStyle w:val="ConsPlusNormal"/>
        <w:ind w:firstLine="709"/>
        <w:jc w:val="both"/>
        <w:rPr>
          <w:rFonts w:ascii="Times New Roman" w:hAnsi="Times New Roman" w:cs="Times New Roman"/>
          <w:sz w:val="28"/>
          <w:szCs w:val="28"/>
        </w:rPr>
      </w:pPr>
      <w:bookmarkStart w:id="4" w:name="P793"/>
      <w:bookmarkEnd w:id="4"/>
      <w:r>
        <w:rPr>
          <w:rFonts w:ascii="Times New Roman" w:hAnsi="Times New Roman" w:cs="Times New Roman"/>
          <w:sz w:val="28"/>
          <w:szCs w:val="28"/>
        </w:rPr>
        <w:t>6</w:t>
      </w:r>
      <w:r w:rsidR="0031731C" w:rsidRPr="001625FE">
        <w:rPr>
          <w:rFonts w:ascii="Times New Roman" w:hAnsi="Times New Roman" w:cs="Times New Roman"/>
          <w:sz w:val="28"/>
          <w:szCs w:val="28"/>
        </w:rPr>
        <w:t>.1.6. поощрительная выплата за высокие результаты работы</w:t>
      </w:r>
      <w:r w:rsidR="0031731C">
        <w:rPr>
          <w:rFonts w:ascii="Times New Roman" w:hAnsi="Times New Roman" w:cs="Times New Roman"/>
          <w:sz w:val="28"/>
          <w:szCs w:val="28"/>
        </w:rPr>
        <w:t>;</w:t>
      </w:r>
    </w:p>
    <w:p w:rsidR="0031731C" w:rsidRPr="00682F41"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sidRPr="00682F41">
        <w:rPr>
          <w:rFonts w:ascii="Times New Roman" w:hAnsi="Times New Roman" w:cs="Times New Roman"/>
          <w:sz w:val="28"/>
          <w:szCs w:val="28"/>
        </w:rPr>
        <w:t>.1.7. единовременное вознаграждение при выходе на пенсию.</w:t>
      </w:r>
    </w:p>
    <w:p w:rsidR="0031731C" w:rsidRPr="001625FE"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sidRPr="00682F41">
        <w:rPr>
          <w:rFonts w:ascii="Times New Roman" w:hAnsi="Times New Roman" w:cs="Times New Roman"/>
          <w:sz w:val="28"/>
          <w:szCs w:val="28"/>
        </w:rPr>
        <w:t xml:space="preserve">.2. Поощрительные выплаты, указанные в </w:t>
      </w:r>
      <w:hyperlink w:anchor="P787" w:history="1">
        <w:r>
          <w:rPr>
            <w:rFonts w:ascii="Times New Roman" w:hAnsi="Times New Roman" w:cs="Times New Roman"/>
            <w:sz w:val="28"/>
            <w:szCs w:val="28"/>
          </w:rPr>
          <w:t>подпунктах 6</w:t>
        </w:r>
        <w:r w:rsidR="0031731C" w:rsidRPr="00682F41">
          <w:rPr>
            <w:rFonts w:ascii="Times New Roman" w:hAnsi="Times New Roman" w:cs="Times New Roman"/>
            <w:sz w:val="28"/>
            <w:szCs w:val="28"/>
          </w:rPr>
          <w:t>.1.1</w:t>
        </w:r>
      </w:hyperlink>
      <w:r w:rsidR="0031731C" w:rsidRPr="00682F41">
        <w:rPr>
          <w:rFonts w:ascii="Times New Roman" w:hAnsi="Times New Roman" w:cs="Times New Roman"/>
          <w:sz w:val="28"/>
          <w:szCs w:val="28"/>
        </w:rPr>
        <w:t xml:space="preserve"> - </w:t>
      </w:r>
      <w:hyperlink w:anchor="P793" w:history="1">
        <w:r>
          <w:rPr>
            <w:rFonts w:ascii="Times New Roman" w:hAnsi="Times New Roman" w:cs="Times New Roman"/>
            <w:sz w:val="28"/>
            <w:szCs w:val="28"/>
          </w:rPr>
          <w:t>6</w:t>
        </w:r>
        <w:r w:rsidR="0031731C" w:rsidRPr="00682F41">
          <w:rPr>
            <w:rFonts w:ascii="Times New Roman" w:hAnsi="Times New Roman" w:cs="Times New Roman"/>
            <w:sz w:val="28"/>
            <w:szCs w:val="28"/>
          </w:rPr>
          <w:t>.1.7</w:t>
        </w:r>
        <w:r w:rsidR="00C72C37">
          <w:rPr>
            <w:rFonts w:ascii="Times New Roman" w:hAnsi="Times New Roman" w:cs="Times New Roman"/>
            <w:sz w:val="28"/>
            <w:szCs w:val="28"/>
          </w:rPr>
          <w:t xml:space="preserve"> </w:t>
        </w:r>
        <w:r w:rsidR="0031731C" w:rsidRPr="00682F41">
          <w:rPr>
            <w:rFonts w:ascii="Times New Roman" w:hAnsi="Times New Roman" w:cs="Times New Roman"/>
            <w:sz w:val="28"/>
            <w:szCs w:val="28"/>
          </w:rPr>
          <w:t xml:space="preserve">пункта </w:t>
        </w:r>
        <w:r>
          <w:rPr>
            <w:rFonts w:ascii="Times New Roman" w:hAnsi="Times New Roman" w:cs="Times New Roman"/>
            <w:sz w:val="28"/>
            <w:szCs w:val="28"/>
          </w:rPr>
          <w:t>6</w:t>
        </w:r>
        <w:r w:rsidR="0031731C" w:rsidRPr="00682F41">
          <w:rPr>
            <w:rFonts w:ascii="Times New Roman" w:hAnsi="Times New Roman" w:cs="Times New Roman"/>
            <w:sz w:val="28"/>
            <w:szCs w:val="28"/>
          </w:rPr>
          <w:t>.1</w:t>
        </w:r>
      </w:hyperlink>
      <w:r w:rsidR="0031731C" w:rsidRPr="00682F41">
        <w:rPr>
          <w:rFonts w:ascii="Times New Roman" w:hAnsi="Times New Roman" w:cs="Times New Roman"/>
          <w:sz w:val="28"/>
          <w:szCs w:val="28"/>
        </w:rPr>
        <w:t>, устанавливаются по решению руководителя организации</w:t>
      </w:r>
      <w:r w:rsidR="00C72C37">
        <w:rPr>
          <w:rFonts w:ascii="Times New Roman" w:hAnsi="Times New Roman" w:cs="Times New Roman"/>
          <w:sz w:val="28"/>
          <w:szCs w:val="28"/>
        </w:rPr>
        <w:t xml:space="preserve"> образования </w:t>
      </w:r>
      <w:r w:rsidR="0031731C" w:rsidRPr="001625FE">
        <w:rPr>
          <w:rFonts w:ascii="Times New Roman" w:hAnsi="Times New Roman" w:cs="Times New Roman"/>
          <w:sz w:val="28"/>
          <w:szCs w:val="28"/>
        </w:rPr>
        <w:t xml:space="preserve">работникам (рабочим), подчиненным руководителю </w:t>
      </w:r>
      <w:r w:rsidR="0031731C" w:rsidRPr="00261E1C">
        <w:rPr>
          <w:rFonts w:ascii="Times New Roman" w:hAnsi="Times New Roman" w:cs="Times New Roman"/>
          <w:sz w:val="28"/>
          <w:szCs w:val="28"/>
        </w:rPr>
        <w:t>муниципальной</w:t>
      </w:r>
      <w:r w:rsidR="0031731C" w:rsidRPr="001625FE">
        <w:rPr>
          <w:rFonts w:ascii="Times New Roman" w:hAnsi="Times New Roman" w:cs="Times New Roman"/>
          <w:sz w:val="28"/>
          <w:szCs w:val="28"/>
        </w:rPr>
        <w:t xml:space="preserve"> организации непосредственно;</w:t>
      </w:r>
    </w:p>
    <w:p w:rsidR="0031731C" w:rsidRPr="00A02DF4"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sidRPr="001625FE">
        <w:rPr>
          <w:rFonts w:ascii="Times New Roman" w:hAnsi="Times New Roman" w:cs="Times New Roman"/>
          <w:sz w:val="28"/>
          <w:szCs w:val="28"/>
        </w:rPr>
        <w:t xml:space="preserve">.3. Поощрительные выплаты, указанные в </w:t>
      </w:r>
      <w:r w:rsidR="0031731C">
        <w:rPr>
          <w:rFonts w:ascii="Times New Roman" w:hAnsi="Times New Roman" w:cs="Times New Roman"/>
          <w:sz w:val="28"/>
          <w:szCs w:val="28"/>
        </w:rPr>
        <w:t>под</w:t>
      </w:r>
      <w:hyperlink w:anchor="P787" w:history="1">
        <w:r w:rsidR="0031731C">
          <w:rPr>
            <w:rFonts w:ascii="Times New Roman" w:hAnsi="Times New Roman" w:cs="Times New Roman"/>
            <w:sz w:val="28"/>
            <w:szCs w:val="28"/>
          </w:rPr>
          <w:t xml:space="preserve">пунктах </w:t>
        </w:r>
        <w:r>
          <w:rPr>
            <w:rFonts w:ascii="Times New Roman" w:hAnsi="Times New Roman" w:cs="Times New Roman"/>
            <w:sz w:val="28"/>
            <w:szCs w:val="28"/>
          </w:rPr>
          <w:t>6</w:t>
        </w:r>
        <w:r w:rsidR="0031731C" w:rsidRPr="001625FE">
          <w:rPr>
            <w:rFonts w:ascii="Times New Roman" w:hAnsi="Times New Roman" w:cs="Times New Roman"/>
            <w:sz w:val="28"/>
            <w:szCs w:val="28"/>
          </w:rPr>
          <w:t>.1.1</w:t>
        </w:r>
      </w:hyperlink>
      <w:r w:rsidR="00C72C37">
        <w:t xml:space="preserve"> </w:t>
      </w:r>
      <w:r w:rsidR="0031731C">
        <w:rPr>
          <w:rFonts w:ascii="Times New Roman" w:hAnsi="Times New Roman" w:cs="Times New Roman"/>
          <w:sz w:val="28"/>
          <w:szCs w:val="28"/>
        </w:rPr>
        <w:t>–</w:t>
      </w:r>
      <w:r w:rsidR="00C72C37">
        <w:rPr>
          <w:rFonts w:ascii="Times New Roman" w:hAnsi="Times New Roman" w:cs="Times New Roman"/>
          <w:sz w:val="28"/>
          <w:szCs w:val="28"/>
        </w:rPr>
        <w:t xml:space="preserve"> </w:t>
      </w:r>
      <w:hyperlink w:anchor="P793" w:history="1">
        <w:r>
          <w:rPr>
            <w:rFonts w:ascii="Times New Roman" w:hAnsi="Times New Roman" w:cs="Times New Roman"/>
            <w:sz w:val="28"/>
            <w:szCs w:val="28"/>
          </w:rPr>
          <w:t>6</w:t>
        </w:r>
        <w:r w:rsidR="0031731C" w:rsidRPr="00682F41">
          <w:rPr>
            <w:rFonts w:ascii="Times New Roman" w:hAnsi="Times New Roman" w:cs="Times New Roman"/>
            <w:sz w:val="28"/>
            <w:szCs w:val="28"/>
          </w:rPr>
          <w:t xml:space="preserve">.1.7 пункта </w:t>
        </w:r>
        <w:r>
          <w:rPr>
            <w:rFonts w:ascii="Times New Roman" w:hAnsi="Times New Roman" w:cs="Times New Roman"/>
            <w:sz w:val="28"/>
            <w:szCs w:val="28"/>
          </w:rPr>
          <w:t>6</w:t>
        </w:r>
        <w:r w:rsidR="0031731C" w:rsidRPr="00682F41">
          <w:rPr>
            <w:rFonts w:ascii="Times New Roman" w:hAnsi="Times New Roman" w:cs="Times New Roman"/>
            <w:sz w:val="28"/>
            <w:szCs w:val="28"/>
          </w:rPr>
          <w:t>.1</w:t>
        </w:r>
      </w:hyperlink>
      <w:r w:rsidR="0031731C" w:rsidRPr="00682F41">
        <w:rPr>
          <w:rFonts w:ascii="Times New Roman" w:hAnsi="Times New Roman" w:cs="Times New Roman"/>
          <w:sz w:val="28"/>
          <w:szCs w:val="28"/>
        </w:rPr>
        <w:t>, руководителю организации образования устанавливаются органом местного самоуправления Бежецкого района Тверской области выполняющим функции и полномочия учредителя, в подведомственности</w:t>
      </w:r>
      <w:r w:rsidR="0031731C">
        <w:rPr>
          <w:rFonts w:ascii="Times New Roman" w:hAnsi="Times New Roman" w:cs="Times New Roman"/>
          <w:sz w:val="28"/>
          <w:szCs w:val="28"/>
        </w:rPr>
        <w:t xml:space="preserve"> которой</w:t>
      </w:r>
      <w:r w:rsidR="0031731C" w:rsidRPr="00A02DF4">
        <w:rPr>
          <w:rFonts w:ascii="Times New Roman" w:hAnsi="Times New Roman" w:cs="Times New Roman"/>
          <w:sz w:val="28"/>
          <w:szCs w:val="28"/>
        </w:rPr>
        <w:t xml:space="preserve"> находится организация образования, на определенный срок в течение календарного года.</w:t>
      </w:r>
    </w:p>
    <w:p w:rsidR="0031731C" w:rsidRPr="00A02DF4"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sidRPr="00A02DF4">
        <w:rPr>
          <w:rFonts w:ascii="Times New Roman" w:hAnsi="Times New Roman" w:cs="Times New Roman"/>
          <w:sz w:val="28"/>
          <w:szCs w:val="28"/>
        </w:rPr>
        <w:t>.4. Надбавка работникам организаций образования за присвоение ученой степени по соответствующему профилю, почетного звания, высшего спортивного звания, спортивного звания по соответствующему профилю и награждение почетным знаком, нагрудным знаком по соответствующему профилю устанавливается в следующих размерах:</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 xml:space="preserve">20 % от должностного оклада </w:t>
      </w:r>
      <w:r w:rsidRPr="001625FE">
        <w:rPr>
          <w:rFonts w:ascii="Times New Roman" w:hAnsi="Times New Roman" w:cs="Times New Roman"/>
          <w:sz w:val="28"/>
          <w:szCs w:val="28"/>
          <w:lang w:eastAsia="en-US"/>
        </w:rPr>
        <w:t>–</w:t>
      </w:r>
      <w:r w:rsidRPr="00A02DF4">
        <w:rPr>
          <w:rFonts w:ascii="Times New Roman" w:hAnsi="Times New Roman" w:cs="Times New Roman"/>
          <w:sz w:val="28"/>
          <w:szCs w:val="28"/>
        </w:rPr>
        <w:t xml:space="preserve"> при наличии ученой степени доктора наук по соответствующему профилю;</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 xml:space="preserve">10 % от должностного оклада </w:t>
      </w:r>
      <w:r w:rsidRPr="001625FE">
        <w:rPr>
          <w:rFonts w:ascii="Times New Roman" w:hAnsi="Times New Roman" w:cs="Times New Roman"/>
          <w:sz w:val="28"/>
          <w:szCs w:val="28"/>
          <w:lang w:eastAsia="en-US"/>
        </w:rPr>
        <w:t>–</w:t>
      </w:r>
      <w:r w:rsidRPr="00A02DF4">
        <w:rPr>
          <w:rFonts w:ascii="Times New Roman" w:hAnsi="Times New Roman" w:cs="Times New Roman"/>
          <w:sz w:val="28"/>
          <w:szCs w:val="28"/>
        </w:rPr>
        <w:t xml:space="preserve"> при наличии степени кандидата наук по соответствующему профилю;</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 xml:space="preserve">20 % от должностного оклада </w:t>
      </w:r>
      <w:r w:rsidRPr="001625FE">
        <w:rPr>
          <w:rFonts w:ascii="Times New Roman" w:hAnsi="Times New Roman" w:cs="Times New Roman"/>
          <w:sz w:val="28"/>
          <w:szCs w:val="28"/>
          <w:lang w:eastAsia="en-US"/>
        </w:rPr>
        <w:t>–</w:t>
      </w:r>
      <w:r w:rsidRPr="00A02DF4">
        <w:rPr>
          <w:rFonts w:ascii="Times New Roman" w:hAnsi="Times New Roman" w:cs="Times New Roman"/>
          <w:sz w:val="28"/>
          <w:szCs w:val="28"/>
        </w:rPr>
        <w:t xml:space="preserve"> за наличие звания «Заслуженный учитель РСФСР», «Заслуженный учитель</w:t>
      </w:r>
      <w:r>
        <w:rPr>
          <w:rFonts w:ascii="Times New Roman" w:hAnsi="Times New Roman" w:cs="Times New Roman"/>
          <w:sz w:val="28"/>
          <w:szCs w:val="28"/>
        </w:rPr>
        <w:t xml:space="preserve"> Российской Федерации»</w:t>
      </w:r>
      <w:r w:rsidRPr="00A02DF4">
        <w:rPr>
          <w:rFonts w:ascii="Times New Roman" w:hAnsi="Times New Roman" w:cs="Times New Roman"/>
          <w:sz w:val="28"/>
          <w:szCs w:val="28"/>
        </w:rPr>
        <w:t>;</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 xml:space="preserve">10 % от должностного оклада </w:t>
      </w:r>
      <w:r w:rsidRPr="001625FE">
        <w:rPr>
          <w:rFonts w:ascii="Times New Roman" w:hAnsi="Times New Roman" w:cs="Times New Roman"/>
          <w:sz w:val="28"/>
          <w:szCs w:val="28"/>
          <w:lang w:eastAsia="en-US"/>
        </w:rPr>
        <w:t>–</w:t>
      </w:r>
      <w:r w:rsidRPr="00A02DF4">
        <w:rPr>
          <w:rFonts w:ascii="Times New Roman" w:hAnsi="Times New Roman" w:cs="Times New Roman"/>
          <w:sz w:val="28"/>
          <w:szCs w:val="28"/>
        </w:rPr>
        <w:t xml:space="preserve"> за награждение значком «Отличник </w:t>
      </w:r>
      <w:r w:rsidRPr="00A02DF4">
        <w:rPr>
          <w:rFonts w:ascii="Times New Roman" w:hAnsi="Times New Roman" w:cs="Times New Roman"/>
          <w:sz w:val="28"/>
          <w:szCs w:val="28"/>
        </w:rPr>
        <w:lastRenderedPageBreak/>
        <w:t>просвещения СССР», значком «Отличник народного просвещения», знаком «Почетный работник общего образования Российской Федерации», медалью К.Д. Ушинского, нагрудным значком «Отличник профессионально-технического образования», нагрудным значком «За отличные успехи в среднем специальном образовании», нагрудным знаком «Почетный работник начального профессионального образования», нагрудным знаком «Почетный работник среднего профессионального образования», наличие звания Тверской области «Почетный работник науки и образован</w:t>
      </w:r>
      <w:r>
        <w:rPr>
          <w:rFonts w:ascii="Times New Roman" w:hAnsi="Times New Roman" w:cs="Times New Roman"/>
          <w:sz w:val="28"/>
          <w:szCs w:val="28"/>
        </w:rPr>
        <w:t>ия Тверской области»</w:t>
      </w:r>
      <w:r w:rsidRPr="00A02DF4">
        <w:rPr>
          <w:rFonts w:ascii="Times New Roman" w:hAnsi="Times New Roman" w:cs="Times New Roman"/>
          <w:sz w:val="28"/>
          <w:szCs w:val="28"/>
        </w:rPr>
        <w:t>.</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При одновременном возникновении у работника права на установление надбавки по нескольким основаниям за присвоение ученой степени по соответствующему профилю надбавка устанавливается по основной должности по одному из оснований по выбору работника.</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При одновременном возникновении у работника права на установление надбавки по нескольким основаниям за присвоение почетного звания, высшего спортивного звания, спортивного звания по соответствующему профилю или награждение почетным знаком, нагрудным знаком по соответствующему профилю надбавка устанавливается по основной должности по одному из оснований по выбору работника.</w:t>
      </w:r>
    </w:p>
    <w:p w:rsidR="0031731C" w:rsidRPr="00682F41"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Pr>
          <w:rFonts w:ascii="Times New Roman" w:hAnsi="Times New Roman" w:cs="Times New Roman"/>
          <w:sz w:val="28"/>
          <w:szCs w:val="28"/>
        </w:rPr>
        <w:t>.5</w:t>
      </w:r>
      <w:r w:rsidR="0031731C" w:rsidRPr="00682F41">
        <w:rPr>
          <w:rFonts w:ascii="Times New Roman" w:hAnsi="Times New Roman" w:cs="Times New Roman"/>
          <w:sz w:val="28"/>
          <w:szCs w:val="28"/>
        </w:rPr>
        <w:t>. Персональная поощрительная выплата устанавливается работнику (рабочему) с учетом уровня его профессиональной подготовки, сложности, важности выполняемой работы, степени самостоятельности и ответственности при выполнении поставленных задач и других факторов.</w:t>
      </w:r>
    </w:p>
    <w:p w:rsidR="0031731C" w:rsidRPr="00682F41" w:rsidRDefault="0031731C" w:rsidP="0031731C">
      <w:pPr>
        <w:pStyle w:val="ConsPlusNormal"/>
        <w:ind w:firstLine="709"/>
        <w:jc w:val="both"/>
        <w:rPr>
          <w:rFonts w:ascii="Times New Roman" w:hAnsi="Times New Roman" w:cs="Times New Roman"/>
          <w:sz w:val="28"/>
          <w:szCs w:val="28"/>
        </w:rPr>
      </w:pPr>
      <w:r w:rsidRPr="00682F41">
        <w:rPr>
          <w:rFonts w:ascii="Times New Roman" w:hAnsi="Times New Roman" w:cs="Times New Roman"/>
          <w:sz w:val="28"/>
          <w:szCs w:val="28"/>
        </w:rPr>
        <w:t>Выплата устанавливается на определенный срок в течение календарного года. Решение об ее установлении и размерах, но не более чем 200 % от должностного оклада (оклада), принимается руководителем организации образования с учетом обеспечения указанных выплат финансовыми средствами.</w:t>
      </w:r>
    </w:p>
    <w:p w:rsidR="0031731C" w:rsidRPr="00A02DF4" w:rsidRDefault="0031731C" w:rsidP="0031731C">
      <w:pPr>
        <w:pStyle w:val="ConsPlusNormal"/>
        <w:ind w:firstLine="709"/>
        <w:jc w:val="both"/>
        <w:rPr>
          <w:rFonts w:ascii="Times New Roman" w:hAnsi="Times New Roman" w:cs="Times New Roman"/>
          <w:sz w:val="28"/>
          <w:szCs w:val="28"/>
        </w:rPr>
      </w:pPr>
      <w:r w:rsidRPr="00682F41">
        <w:rPr>
          <w:rFonts w:ascii="Times New Roman" w:hAnsi="Times New Roman" w:cs="Times New Roman"/>
          <w:sz w:val="28"/>
          <w:szCs w:val="28"/>
        </w:rPr>
        <w:t>Решение об установлении руководителю организации образования персональной поощрительной выплаты и ее размерах, но не более чем 200 % от должностного оклада, принимается органом местного самоуправления Бежецкого района Тверской области выполняющим функции и полномочия учредителя, в подведомственности которого находится организация образования, на определенный срок в течение календарного года.</w:t>
      </w:r>
    </w:p>
    <w:p w:rsidR="0031731C" w:rsidRPr="00A02DF4"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Pr>
          <w:rFonts w:ascii="Times New Roman" w:hAnsi="Times New Roman" w:cs="Times New Roman"/>
          <w:sz w:val="28"/>
          <w:szCs w:val="28"/>
        </w:rPr>
        <w:t>.6</w:t>
      </w:r>
      <w:r w:rsidR="0031731C" w:rsidRPr="00A02DF4">
        <w:rPr>
          <w:rFonts w:ascii="Times New Roman" w:hAnsi="Times New Roman" w:cs="Times New Roman"/>
          <w:sz w:val="28"/>
          <w:szCs w:val="28"/>
        </w:rPr>
        <w:t>. Надбавка за выполнение важных (особо важных) и ответственных (особо ответственных) работ устанавливается по решению руководителя организации образования высококвалифицированным рабочим (тарифицированным не ниже 6 разряда ЕТКС и привлекаемым для выполнения важных (особо важных) и ответственных (особо ответственных) работ в размере до 20 % от оклада.</w:t>
      </w:r>
    </w:p>
    <w:p w:rsidR="0031731C" w:rsidRPr="00A02DF4"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Pr>
          <w:rFonts w:ascii="Times New Roman" w:hAnsi="Times New Roman" w:cs="Times New Roman"/>
          <w:sz w:val="28"/>
          <w:szCs w:val="28"/>
        </w:rPr>
        <w:t>.7</w:t>
      </w:r>
      <w:r w:rsidR="0031731C" w:rsidRPr="00A02DF4">
        <w:rPr>
          <w:rFonts w:ascii="Times New Roman" w:hAnsi="Times New Roman" w:cs="Times New Roman"/>
          <w:sz w:val="28"/>
          <w:szCs w:val="28"/>
        </w:rPr>
        <w:t xml:space="preserve">. Поощрительная выплата по итогам работы (за месяц, квартал, полугодие, год) работникам (рабочим) организаций образования устанавливается с учетом выполнения качественных и количественных показателей, входящих в систему оценки деятельности организаций образования, которая устанавливается локальными нормативными актами </w:t>
      </w:r>
      <w:r w:rsidR="0031731C" w:rsidRPr="00A02DF4">
        <w:rPr>
          <w:rFonts w:ascii="Times New Roman" w:hAnsi="Times New Roman" w:cs="Times New Roman"/>
          <w:sz w:val="28"/>
          <w:szCs w:val="28"/>
        </w:rPr>
        <w:lastRenderedPageBreak/>
        <w:t xml:space="preserve">организаций образования в пределах утвержденного фонда оплаты труда, после оценки деятельности организации в </w:t>
      </w:r>
      <w:r w:rsidR="0031731C" w:rsidRPr="00682F41">
        <w:rPr>
          <w:rFonts w:ascii="Times New Roman" w:hAnsi="Times New Roman" w:cs="Times New Roman"/>
          <w:sz w:val="28"/>
          <w:szCs w:val="28"/>
        </w:rPr>
        <w:t>целом органом местного самоуправления Бежецкого района Тверской области выполняющим функции и полномочия учредителя, в подведомственности которого находится организация образования.</w:t>
      </w:r>
    </w:p>
    <w:p w:rsidR="0031731C" w:rsidRPr="00A02DF4"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Pr>
          <w:rFonts w:ascii="Times New Roman" w:hAnsi="Times New Roman" w:cs="Times New Roman"/>
          <w:sz w:val="28"/>
          <w:szCs w:val="28"/>
        </w:rPr>
        <w:t>.8</w:t>
      </w:r>
      <w:r w:rsidR="0031731C" w:rsidRPr="00A02DF4">
        <w:rPr>
          <w:rFonts w:ascii="Times New Roman" w:hAnsi="Times New Roman" w:cs="Times New Roman"/>
          <w:sz w:val="28"/>
          <w:szCs w:val="28"/>
        </w:rPr>
        <w:t>. Единовременная поощрительная выплата устанавливается работникам (рабочим) к профессиональному празднику и в связи с юбилейными датами.</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Порядок и условия единовременной поощрительной выплаты устанавливаются локальными нормативными актами организаций образования.</w:t>
      </w:r>
    </w:p>
    <w:p w:rsidR="0031731C" w:rsidRPr="00A02DF4"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Pr>
          <w:rFonts w:ascii="Times New Roman" w:hAnsi="Times New Roman" w:cs="Times New Roman"/>
          <w:sz w:val="28"/>
          <w:szCs w:val="28"/>
        </w:rPr>
        <w:t>.9</w:t>
      </w:r>
      <w:r w:rsidR="0031731C" w:rsidRPr="00A02DF4">
        <w:rPr>
          <w:rFonts w:ascii="Times New Roman" w:hAnsi="Times New Roman" w:cs="Times New Roman"/>
          <w:sz w:val="28"/>
          <w:szCs w:val="28"/>
        </w:rPr>
        <w:t>. Поощрительная выплата за высокие результаты работы выплачивается с целью поощрения руководителей и работников (рабочих) организаций образования.</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Основными показателями для осуществления указанных выплат при оценке труда работников (рабочих) являются:</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эффективность и качество процесса обучения;</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эффективность и качество процесса воспитания обучающихся;</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эффективность обеспечения условий, направленных на здоровьесбережение и безопасность образовательного процесса;</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использование информационных технологий в процессе обучения и воспитания;</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доступность качественного образования.</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Основными показателями для осуществления указанных выплат при оценке труда руководителя являются:</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эффективность и качество процесса обучения в образовательной организации;</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эффективность и качество процесса воспитания обучающихся в образовательной организации;</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эффективность обеспечения условий, направленных на здоровьесбережение и безопасность образовательного процесса в образовательной организации;</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использование информационных технологий в образовательном процессе и административной деятельности образовательной организации;</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доступность качественного образования в образовательной организации;</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эффективность управленческой деятельности.</w:t>
      </w:r>
    </w:p>
    <w:p w:rsidR="0031731C" w:rsidRPr="00A02DF4"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Поощрительная выплата за высокие результаты работы осуществляется в пределах выделенных бюджетных ассигнований на оплату труда работников (рабочих) организации образования, экономии по фонду заработной платы, а также средств от платных услуг, безвозмездных поступлений и средств от предпринимательской и иной приносящей доход деятельности.</w:t>
      </w:r>
    </w:p>
    <w:p w:rsidR="0031731C" w:rsidRPr="00682F41"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 xml:space="preserve">Размер поощрительных выплат за высокие результаты работникам (рабочим) организации образования, период действия этих выплат и список </w:t>
      </w:r>
      <w:r w:rsidRPr="00A02DF4">
        <w:rPr>
          <w:rFonts w:ascii="Times New Roman" w:hAnsi="Times New Roman" w:cs="Times New Roman"/>
          <w:sz w:val="28"/>
          <w:szCs w:val="28"/>
        </w:rPr>
        <w:lastRenderedPageBreak/>
        <w:t xml:space="preserve">сотрудников, получающих данные выплаты, определяет руководитель на основании Положения, согласованного с </w:t>
      </w:r>
      <w:r w:rsidRPr="00682F41">
        <w:rPr>
          <w:rFonts w:ascii="Times New Roman" w:hAnsi="Times New Roman" w:cs="Times New Roman"/>
          <w:sz w:val="28"/>
          <w:szCs w:val="28"/>
        </w:rPr>
        <w:t>органом управления, обеспечивающим демократический, государственно-общественный характер управления образованием, с учетом мнения профсоюзной организации.</w:t>
      </w:r>
    </w:p>
    <w:p w:rsidR="0031731C" w:rsidRPr="00A02DF4" w:rsidRDefault="0031731C" w:rsidP="0031731C">
      <w:pPr>
        <w:pStyle w:val="ConsPlusNormal"/>
        <w:ind w:firstLine="709"/>
        <w:jc w:val="both"/>
        <w:rPr>
          <w:rFonts w:ascii="Times New Roman" w:hAnsi="Times New Roman" w:cs="Times New Roman"/>
          <w:sz w:val="28"/>
          <w:szCs w:val="28"/>
        </w:rPr>
      </w:pPr>
      <w:r w:rsidRPr="00682F41">
        <w:rPr>
          <w:rFonts w:ascii="Times New Roman" w:hAnsi="Times New Roman" w:cs="Times New Roman"/>
          <w:sz w:val="28"/>
          <w:szCs w:val="28"/>
        </w:rPr>
        <w:t>Регламент распределения выплат утверждается локальным актом организации образования на основе примерного регламента органа местного самоуправления Бежецкого района Тверской области выполняющего функции и полномочия учредителя, в подведомственности которого находится организация образования.</w:t>
      </w:r>
    </w:p>
    <w:p w:rsidR="0031731C" w:rsidRPr="00682F41" w:rsidRDefault="0031731C" w:rsidP="0031731C">
      <w:pPr>
        <w:pStyle w:val="ConsPlusNormal"/>
        <w:ind w:firstLine="709"/>
        <w:jc w:val="both"/>
        <w:rPr>
          <w:rFonts w:ascii="Times New Roman" w:hAnsi="Times New Roman" w:cs="Times New Roman"/>
          <w:sz w:val="28"/>
          <w:szCs w:val="28"/>
        </w:rPr>
      </w:pPr>
      <w:r w:rsidRPr="00A02DF4">
        <w:rPr>
          <w:rFonts w:ascii="Times New Roman" w:hAnsi="Times New Roman" w:cs="Times New Roman"/>
          <w:sz w:val="28"/>
          <w:szCs w:val="28"/>
        </w:rPr>
        <w:t xml:space="preserve">Перечень, порядок и критерии показателей, характеризующие результативность деятельности руководителей организаций образования, и критерии их оценки </w:t>
      </w:r>
      <w:r w:rsidRPr="00682F41">
        <w:rPr>
          <w:rFonts w:ascii="Times New Roman" w:hAnsi="Times New Roman" w:cs="Times New Roman"/>
          <w:sz w:val="28"/>
          <w:szCs w:val="28"/>
        </w:rPr>
        <w:t>устанавливаются органом местного самоуправления Бежецкого района Тверской области выполняющим функции и полномочия учредителя, в подведомственности которого находится организация образования.</w:t>
      </w:r>
    </w:p>
    <w:p w:rsidR="0031731C" w:rsidRPr="00682F41" w:rsidRDefault="0031731C" w:rsidP="0031731C">
      <w:pPr>
        <w:pStyle w:val="ConsPlusNormal"/>
        <w:ind w:firstLine="709"/>
        <w:jc w:val="both"/>
        <w:rPr>
          <w:rFonts w:ascii="Times New Roman" w:hAnsi="Times New Roman" w:cs="Times New Roman"/>
          <w:sz w:val="28"/>
          <w:szCs w:val="28"/>
        </w:rPr>
      </w:pPr>
      <w:r w:rsidRPr="00682F41">
        <w:rPr>
          <w:rFonts w:ascii="Times New Roman" w:hAnsi="Times New Roman" w:cs="Times New Roman"/>
          <w:sz w:val="28"/>
          <w:szCs w:val="28"/>
        </w:rPr>
        <w:t>Размер поощрительных выплат за высокие результаты работы может устанавливаться как в абсолютном значении, так и в процентном отношении к должностному окладу (окладу). Максимальным размером выплаты не ограничены.</w:t>
      </w:r>
    </w:p>
    <w:p w:rsidR="0031731C" w:rsidRPr="00682F41" w:rsidRDefault="0031731C" w:rsidP="0031731C">
      <w:pPr>
        <w:pStyle w:val="ConsPlusNormal"/>
        <w:ind w:firstLine="709"/>
        <w:jc w:val="both"/>
        <w:rPr>
          <w:rFonts w:ascii="Times New Roman" w:hAnsi="Times New Roman" w:cs="Times New Roman"/>
          <w:sz w:val="28"/>
          <w:szCs w:val="28"/>
        </w:rPr>
      </w:pPr>
      <w:r w:rsidRPr="00682F41">
        <w:rPr>
          <w:rFonts w:ascii="Times New Roman" w:hAnsi="Times New Roman" w:cs="Times New Roman"/>
          <w:sz w:val="28"/>
          <w:szCs w:val="28"/>
        </w:rPr>
        <w:t>Установление условий выплат, не связанных с результативностью труда, не допускается.</w:t>
      </w:r>
    </w:p>
    <w:p w:rsidR="0031731C" w:rsidRPr="00682F41" w:rsidRDefault="0031731C" w:rsidP="0031731C">
      <w:pPr>
        <w:pStyle w:val="ConsPlusNormal"/>
        <w:ind w:firstLine="709"/>
        <w:jc w:val="both"/>
        <w:rPr>
          <w:rFonts w:ascii="Times New Roman" w:hAnsi="Times New Roman" w:cs="Times New Roman"/>
          <w:sz w:val="28"/>
          <w:szCs w:val="28"/>
        </w:rPr>
      </w:pPr>
      <w:r w:rsidRPr="00682F41">
        <w:rPr>
          <w:rFonts w:ascii="Times New Roman" w:hAnsi="Times New Roman" w:cs="Times New Roman"/>
          <w:sz w:val="28"/>
          <w:szCs w:val="28"/>
        </w:rPr>
        <w:t>Объем части фонда оплаты труда организации образования, направленный на эти цели, определяется ежегодно органом местного самоуправления Бежецкого района Тверской области выполняющим функции и полномочия учредителя, в подведомственности которого находятся организации образования.</w:t>
      </w:r>
    </w:p>
    <w:p w:rsidR="0031731C" w:rsidRPr="00682F41" w:rsidRDefault="00A653D2" w:rsidP="003173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1731C" w:rsidRPr="00682F41">
        <w:rPr>
          <w:rFonts w:ascii="Times New Roman" w:hAnsi="Times New Roman" w:cs="Times New Roman"/>
          <w:sz w:val="28"/>
          <w:szCs w:val="28"/>
        </w:rPr>
        <w:t>.10. Единовременное вознаграждение при выходе на пенсию выплачивается в размере одной среднемесячной заработной платы за счет средств областного бюджета Тверской области, предусмотренных на оплату труда, педагогическим работникам, руководителям и иным работникам, осуществляющим образовательную деятельность в муниципальных образовательных организациях, реализующих образовательные программы дошкольного образования.</w:t>
      </w:r>
    </w:p>
    <w:p w:rsidR="0031731C" w:rsidRPr="00682F41"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jc w:val="center"/>
        <w:outlineLvl w:val="1"/>
        <w:rPr>
          <w:rFonts w:ascii="Times New Roman" w:hAnsi="Times New Roman" w:cs="Times New Roman"/>
          <w:sz w:val="28"/>
          <w:szCs w:val="28"/>
        </w:rPr>
      </w:pPr>
    </w:p>
    <w:p w:rsidR="0031731C" w:rsidRPr="001055DF" w:rsidRDefault="00A653D2" w:rsidP="0031731C">
      <w:pPr>
        <w:pStyle w:val="ConsPlusNormal"/>
        <w:jc w:val="center"/>
        <w:outlineLvl w:val="1"/>
        <w:rPr>
          <w:rFonts w:ascii="Times New Roman" w:hAnsi="Times New Roman" w:cs="Times New Roman"/>
          <w:b/>
          <w:sz w:val="28"/>
          <w:szCs w:val="28"/>
        </w:rPr>
      </w:pPr>
      <w:r w:rsidRPr="001055DF">
        <w:rPr>
          <w:rFonts w:ascii="Times New Roman" w:hAnsi="Times New Roman" w:cs="Times New Roman"/>
          <w:b/>
          <w:sz w:val="28"/>
          <w:szCs w:val="28"/>
        </w:rPr>
        <w:t>7.</w:t>
      </w:r>
      <w:r w:rsidR="0031731C" w:rsidRPr="001055DF">
        <w:rPr>
          <w:rFonts w:ascii="Times New Roman" w:hAnsi="Times New Roman" w:cs="Times New Roman"/>
          <w:b/>
          <w:sz w:val="28"/>
          <w:szCs w:val="28"/>
        </w:rPr>
        <w:t xml:space="preserve"> Планирование фонда оплаты труда</w:t>
      </w:r>
      <w:r w:rsidR="00C72C37" w:rsidRPr="001055DF">
        <w:rPr>
          <w:rFonts w:ascii="Times New Roman" w:hAnsi="Times New Roman" w:cs="Times New Roman"/>
          <w:b/>
          <w:sz w:val="28"/>
          <w:szCs w:val="28"/>
        </w:rPr>
        <w:t xml:space="preserve"> </w:t>
      </w:r>
      <w:r w:rsidR="0031731C" w:rsidRPr="001055DF">
        <w:rPr>
          <w:rFonts w:ascii="Times New Roman" w:hAnsi="Times New Roman" w:cs="Times New Roman"/>
          <w:b/>
          <w:sz w:val="28"/>
          <w:szCs w:val="28"/>
        </w:rPr>
        <w:t xml:space="preserve">в </w:t>
      </w:r>
      <w:r w:rsidR="00C72C37" w:rsidRPr="001055DF">
        <w:rPr>
          <w:rFonts w:ascii="Times New Roman" w:hAnsi="Times New Roman" w:cs="Times New Roman"/>
          <w:b/>
          <w:sz w:val="28"/>
          <w:szCs w:val="28"/>
        </w:rPr>
        <w:t>МДОУ детский сад №16.</w:t>
      </w:r>
    </w:p>
    <w:p w:rsidR="0031731C" w:rsidRPr="00A02DF4" w:rsidRDefault="0031731C" w:rsidP="0031731C">
      <w:pPr>
        <w:pStyle w:val="ConsPlusNormal"/>
        <w:jc w:val="both"/>
        <w:rPr>
          <w:rFonts w:ascii="Times New Roman" w:hAnsi="Times New Roman" w:cs="Times New Roman"/>
          <w:sz w:val="28"/>
          <w:szCs w:val="28"/>
        </w:rPr>
      </w:pPr>
    </w:p>
    <w:p w:rsidR="0031731C" w:rsidRPr="00682F41" w:rsidRDefault="0031731C" w:rsidP="0031731C">
      <w:pPr>
        <w:pStyle w:val="ConsPlusNormal"/>
        <w:ind w:firstLine="709"/>
        <w:jc w:val="both"/>
        <w:rPr>
          <w:rFonts w:ascii="Times New Roman" w:hAnsi="Times New Roman" w:cs="Times New Roman"/>
          <w:sz w:val="28"/>
          <w:szCs w:val="28"/>
        </w:rPr>
      </w:pPr>
      <w:r w:rsidRPr="00682F41">
        <w:rPr>
          <w:rFonts w:ascii="Times New Roman" w:hAnsi="Times New Roman" w:cs="Times New Roman"/>
          <w:sz w:val="28"/>
          <w:szCs w:val="28"/>
        </w:rPr>
        <w:t xml:space="preserve">Фонд оплаты труда </w:t>
      </w:r>
      <w:r w:rsidR="0082010B">
        <w:rPr>
          <w:rFonts w:ascii="Times New Roman" w:hAnsi="Times New Roman" w:cs="Times New Roman"/>
          <w:sz w:val="28"/>
          <w:szCs w:val="28"/>
        </w:rPr>
        <w:t xml:space="preserve">муниципального дошкольного образовательного учреждения детский сад №16 </w:t>
      </w:r>
      <w:r w:rsidRPr="00682F41">
        <w:rPr>
          <w:rFonts w:ascii="Times New Roman" w:hAnsi="Times New Roman" w:cs="Times New Roman"/>
          <w:sz w:val="28"/>
          <w:szCs w:val="28"/>
        </w:rPr>
        <w:t>определяется в пределах бюджетных ассигнований, предусмотренных органам местного самоуправления Бежецкого района Тверской области выполняющим функции и полномочия учредителя, в подведомственности которых находятся организации образования, решением о районном бюджете Бежецкого района Тверской области на соответствующий финансовый год и плановый период.</w:t>
      </w:r>
    </w:p>
    <w:p w:rsidR="0031731C" w:rsidRPr="00A02DF4" w:rsidRDefault="0031731C" w:rsidP="0031731C">
      <w:pPr>
        <w:pStyle w:val="ConsPlusNormal"/>
        <w:ind w:firstLine="709"/>
        <w:jc w:val="both"/>
        <w:rPr>
          <w:rFonts w:ascii="Times New Roman" w:hAnsi="Times New Roman" w:cs="Times New Roman"/>
          <w:sz w:val="28"/>
          <w:szCs w:val="28"/>
        </w:rPr>
      </w:pPr>
      <w:r w:rsidRPr="00682F41">
        <w:rPr>
          <w:rFonts w:ascii="Times New Roman" w:hAnsi="Times New Roman" w:cs="Times New Roman"/>
          <w:sz w:val="28"/>
          <w:szCs w:val="28"/>
        </w:rPr>
        <w:t xml:space="preserve">Порядок планирования фонда оплаты труда в подведомственных </w:t>
      </w:r>
      <w:r w:rsidRPr="00682F41">
        <w:rPr>
          <w:rFonts w:ascii="Times New Roman" w:hAnsi="Times New Roman" w:cs="Times New Roman"/>
          <w:sz w:val="28"/>
          <w:szCs w:val="28"/>
        </w:rPr>
        <w:lastRenderedPageBreak/>
        <w:t>организациях образования утверждается нормативным правовым актом органа местного самоуправления Бежецкого района Тверской области выполняющего функции и полномочия учредителя, в подведомственности которого находится организация образования.</w:t>
      </w: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A653D2">
      <w:pPr>
        <w:pStyle w:val="ConsPlusNormal"/>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Default="0031731C" w:rsidP="0031731C">
      <w:pPr>
        <w:pStyle w:val="ConsPlusNormal"/>
        <w:ind w:firstLine="709"/>
        <w:jc w:val="both"/>
        <w:rPr>
          <w:rFonts w:ascii="Times New Roman" w:hAnsi="Times New Roman" w:cs="Times New Roman"/>
          <w:sz w:val="28"/>
          <w:szCs w:val="28"/>
        </w:rPr>
      </w:pPr>
    </w:p>
    <w:p w:rsidR="0031731C" w:rsidRPr="00A02DF4" w:rsidRDefault="0031731C" w:rsidP="0031731C">
      <w:pPr>
        <w:pStyle w:val="ConsPlusNormal"/>
        <w:ind w:firstLine="709"/>
        <w:jc w:val="both"/>
        <w:rPr>
          <w:rFonts w:ascii="Times New Roman" w:hAnsi="Times New Roman" w:cs="Times New Roman"/>
          <w:sz w:val="28"/>
          <w:szCs w:val="28"/>
        </w:rPr>
      </w:pPr>
    </w:p>
    <w:p w:rsidR="0031731C" w:rsidRPr="00A02DF4" w:rsidRDefault="0031731C" w:rsidP="0031731C">
      <w:pPr>
        <w:rPr>
          <w:sz w:val="28"/>
          <w:szCs w:val="28"/>
        </w:rPr>
        <w:sectPr w:rsidR="0031731C" w:rsidRPr="00A02DF4" w:rsidSect="004F1101">
          <w:headerReference w:type="default" r:id="rId12"/>
          <w:headerReference w:type="first" r:id="rId13"/>
          <w:pgSz w:w="11905" w:h="16838"/>
          <w:pgMar w:top="1134" w:right="850" w:bottom="1134" w:left="1701" w:header="454" w:footer="0" w:gutter="0"/>
          <w:cols w:space="720"/>
          <w:docGrid w:linePitch="326"/>
        </w:sectPr>
      </w:pPr>
      <w:bookmarkStart w:id="5" w:name="_GoBack"/>
      <w:bookmarkEnd w:id="5"/>
    </w:p>
    <w:p w:rsidR="0033513C" w:rsidRDefault="0033513C" w:rsidP="00A653D2"/>
    <w:sectPr w:rsidR="0033513C" w:rsidSect="00565FC0">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33E" w:rsidRDefault="0094633E" w:rsidP="000E3123">
      <w:r>
        <w:separator/>
      </w:r>
    </w:p>
  </w:endnote>
  <w:endnote w:type="continuationSeparator" w:id="1">
    <w:p w:rsidR="0094633E" w:rsidRDefault="0094633E" w:rsidP="000E31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33E" w:rsidRDefault="0094633E" w:rsidP="000E3123">
      <w:r>
        <w:separator/>
      </w:r>
    </w:p>
  </w:footnote>
  <w:footnote w:type="continuationSeparator" w:id="1">
    <w:p w:rsidR="0094633E" w:rsidRDefault="0094633E" w:rsidP="000E31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FC0" w:rsidRDefault="00B612EA">
    <w:pPr>
      <w:pStyle w:val="a3"/>
      <w:jc w:val="center"/>
    </w:pPr>
    <w:fldSimple w:instr=" PAGE   \* MERGEFORMAT ">
      <w:r w:rsidR="008A0D14">
        <w:rPr>
          <w:noProof/>
        </w:rPr>
        <w:t>13</w:t>
      </w:r>
    </w:fldSimple>
  </w:p>
  <w:p w:rsidR="00565FC0" w:rsidRDefault="00565FC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FC0" w:rsidRDefault="00B612EA">
    <w:pPr>
      <w:pStyle w:val="a3"/>
      <w:jc w:val="center"/>
    </w:pPr>
    <w:fldSimple w:instr=" PAGE   \* MERGEFORMAT ">
      <w:r w:rsidR="00565FC0">
        <w:rPr>
          <w:noProof/>
        </w:rPr>
        <w:t>3</w:t>
      </w:r>
    </w:fldSimple>
  </w:p>
  <w:p w:rsidR="00565FC0" w:rsidRDefault="00565FC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1731C"/>
    <w:rsid w:val="00052FDE"/>
    <w:rsid w:val="000C1395"/>
    <w:rsid w:val="000E3123"/>
    <w:rsid w:val="001055DF"/>
    <w:rsid w:val="00113331"/>
    <w:rsid w:val="00122202"/>
    <w:rsid w:val="0031731C"/>
    <w:rsid w:val="0033513C"/>
    <w:rsid w:val="00415C39"/>
    <w:rsid w:val="0045705F"/>
    <w:rsid w:val="004B17C8"/>
    <w:rsid w:val="004F1101"/>
    <w:rsid w:val="00565FC0"/>
    <w:rsid w:val="0060234B"/>
    <w:rsid w:val="007B7BE7"/>
    <w:rsid w:val="0082010B"/>
    <w:rsid w:val="008A0D14"/>
    <w:rsid w:val="0094633E"/>
    <w:rsid w:val="009C5510"/>
    <w:rsid w:val="009E5FC0"/>
    <w:rsid w:val="00A653D2"/>
    <w:rsid w:val="00AB6267"/>
    <w:rsid w:val="00B612EA"/>
    <w:rsid w:val="00C53383"/>
    <w:rsid w:val="00C72C37"/>
    <w:rsid w:val="00C84008"/>
    <w:rsid w:val="00CB2E5F"/>
    <w:rsid w:val="00D90E7B"/>
    <w:rsid w:val="00DF72D3"/>
    <w:rsid w:val="00EF1F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3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C13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31731C"/>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1731C"/>
    <w:rPr>
      <w:rFonts w:ascii="Times New Roman" w:eastAsia="Times New Roman" w:hAnsi="Times New Roman" w:cs="Times New Roman"/>
      <w:b/>
      <w:bCs/>
      <w:sz w:val="28"/>
      <w:szCs w:val="24"/>
      <w:lang w:eastAsia="ru-RU"/>
    </w:rPr>
  </w:style>
  <w:style w:type="character" w:customStyle="1" w:styleId="HeaderChar">
    <w:name w:val="Header Char"/>
    <w:uiPriority w:val="99"/>
    <w:locked/>
    <w:rsid w:val="0031731C"/>
    <w:rPr>
      <w:rFonts w:ascii="Times New Roman" w:hAnsi="Times New Roman"/>
      <w:sz w:val="24"/>
      <w:lang w:eastAsia="ru-RU"/>
    </w:rPr>
  </w:style>
  <w:style w:type="paragraph" w:styleId="a3">
    <w:name w:val="header"/>
    <w:basedOn w:val="a"/>
    <w:link w:val="a4"/>
    <w:uiPriority w:val="99"/>
    <w:rsid w:val="0031731C"/>
    <w:pPr>
      <w:tabs>
        <w:tab w:val="center" w:pos="4677"/>
        <w:tab w:val="right" w:pos="9355"/>
      </w:tabs>
    </w:pPr>
    <w:rPr>
      <w:rFonts w:eastAsia="Calibri"/>
    </w:rPr>
  </w:style>
  <w:style w:type="character" w:customStyle="1" w:styleId="a4">
    <w:name w:val="Верхний колонтитул Знак"/>
    <w:basedOn w:val="a0"/>
    <w:link w:val="a3"/>
    <w:uiPriority w:val="99"/>
    <w:rsid w:val="0031731C"/>
    <w:rPr>
      <w:rFonts w:ascii="Times New Roman" w:eastAsia="Calibri" w:hAnsi="Times New Roman" w:cs="Times New Roman"/>
      <w:sz w:val="24"/>
      <w:szCs w:val="24"/>
      <w:lang w:eastAsia="ru-RU"/>
    </w:rPr>
  </w:style>
  <w:style w:type="character" w:customStyle="1" w:styleId="FooterChar">
    <w:name w:val="Footer Char"/>
    <w:uiPriority w:val="99"/>
    <w:locked/>
    <w:rsid w:val="0031731C"/>
    <w:rPr>
      <w:rFonts w:ascii="Times New Roman" w:hAnsi="Times New Roman"/>
      <w:sz w:val="24"/>
      <w:lang w:eastAsia="ru-RU"/>
    </w:rPr>
  </w:style>
  <w:style w:type="paragraph" w:styleId="a5">
    <w:name w:val="footer"/>
    <w:basedOn w:val="a"/>
    <w:link w:val="a6"/>
    <w:uiPriority w:val="99"/>
    <w:rsid w:val="0031731C"/>
    <w:pPr>
      <w:tabs>
        <w:tab w:val="center" w:pos="4677"/>
        <w:tab w:val="right" w:pos="9355"/>
      </w:tabs>
    </w:pPr>
    <w:rPr>
      <w:rFonts w:eastAsia="Calibri"/>
    </w:rPr>
  </w:style>
  <w:style w:type="character" w:customStyle="1" w:styleId="a6">
    <w:name w:val="Нижний колонтитул Знак"/>
    <w:basedOn w:val="a0"/>
    <w:link w:val="a5"/>
    <w:uiPriority w:val="99"/>
    <w:rsid w:val="0031731C"/>
    <w:rPr>
      <w:rFonts w:ascii="Times New Roman" w:eastAsia="Calibri" w:hAnsi="Times New Roman" w:cs="Times New Roman"/>
      <w:sz w:val="24"/>
      <w:szCs w:val="24"/>
      <w:lang w:eastAsia="ru-RU"/>
    </w:rPr>
  </w:style>
  <w:style w:type="character" w:customStyle="1" w:styleId="BalloonTextChar">
    <w:name w:val="Balloon Text Char"/>
    <w:uiPriority w:val="99"/>
    <w:semiHidden/>
    <w:locked/>
    <w:rsid w:val="0031731C"/>
    <w:rPr>
      <w:rFonts w:ascii="Tahoma" w:hAnsi="Tahoma"/>
      <w:sz w:val="16"/>
      <w:lang w:eastAsia="ru-RU"/>
    </w:rPr>
  </w:style>
  <w:style w:type="paragraph" w:styleId="a7">
    <w:name w:val="Balloon Text"/>
    <w:basedOn w:val="a"/>
    <w:link w:val="a8"/>
    <w:uiPriority w:val="99"/>
    <w:semiHidden/>
    <w:rsid w:val="0031731C"/>
    <w:rPr>
      <w:rFonts w:ascii="Tahoma" w:eastAsia="Calibri" w:hAnsi="Tahoma"/>
      <w:sz w:val="16"/>
      <w:szCs w:val="16"/>
    </w:rPr>
  </w:style>
  <w:style w:type="character" w:customStyle="1" w:styleId="a8">
    <w:name w:val="Текст выноски Знак"/>
    <w:basedOn w:val="a0"/>
    <w:link w:val="a7"/>
    <w:uiPriority w:val="99"/>
    <w:semiHidden/>
    <w:rsid w:val="0031731C"/>
    <w:rPr>
      <w:rFonts w:ascii="Tahoma" w:eastAsia="Calibri" w:hAnsi="Tahoma" w:cs="Times New Roman"/>
      <w:sz w:val="16"/>
      <w:szCs w:val="16"/>
      <w:lang w:eastAsia="ru-RU"/>
    </w:rPr>
  </w:style>
  <w:style w:type="paragraph" w:customStyle="1" w:styleId="ConsPlusNormal">
    <w:name w:val="ConsPlusNormal"/>
    <w:uiPriority w:val="99"/>
    <w:rsid w:val="0031731C"/>
    <w:pPr>
      <w:widowControl w:val="0"/>
      <w:autoSpaceDE w:val="0"/>
      <w:autoSpaceDN w:val="0"/>
      <w:spacing w:after="0" w:line="240" w:lineRule="auto"/>
    </w:pPr>
    <w:rPr>
      <w:rFonts w:ascii="Calibri" w:eastAsia="Times New Roman" w:hAnsi="Calibri" w:cs="Calibri"/>
      <w:szCs w:val="20"/>
      <w:lang w:eastAsia="ru-RU"/>
    </w:rPr>
  </w:style>
  <w:style w:type="character" w:customStyle="1" w:styleId="10">
    <w:name w:val="Заголовок 1 Знак"/>
    <w:basedOn w:val="a0"/>
    <w:link w:val="1"/>
    <w:uiPriority w:val="9"/>
    <w:rsid w:val="000C1395"/>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3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31731C"/>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1731C"/>
    <w:rPr>
      <w:rFonts w:ascii="Times New Roman" w:eastAsia="Times New Roman" w:hAnsi="Times New Roman" w:cs="Times New Roman"/>
      <w:b/>
      <w:bCs/>
      <w:sz w:val="28"/>
      <w:szCs w:val="24"/>
      <w:lang w:eastAsia="ru-RU"/>
    </w:rPr>
  </w:style>
  <w:style w:type="character" w:customStyle="1" w:styleId="HeaderChar">
    <w:name w:val="Header Char"/>
    <w:uiPriority w:val="99"/>
    <w:locked/>
    <w:rsid w:val="0031731C"/>
    <w:rPr>
      <w:rFonts w:ascii="Times New Roman" w:hAnsi="Times New Roman"/>
      <w:sz w:val="24"/>
      <w:lang w:eastAsia="ru-RU"/>
    </w:rPr>
  </w:style>
  <w:style w:type="paragraph" w:styleId="a3">
    <w:name w:val="header"/>
    <w:basedOn w:val="a"/>
    <w:link w:val="a4"/>
    <w:uiPriority w:val="99"/>
    <w:rsid w:val="0031731C"/>
    <w:pPr>
      <w:tabs>
        <w:tab w:val="center" w:pos="4677"/>
        <w:tab w:val="right" w:pos="9355"/>
      </w:tabs>
    </w:pPr>
    <w:rPr>
      <w:rFonts w:eastAsia="Calibri"/>
    </w:rPr>
  </w:style>
  <w:style w:type="character" w:customStyle="1" w:styleId="a4">
    <w:name w:val="Верхний колонтитул Знак"/>
    <w:basedOn w:val="a0"/>
    <w:link w:val="a3"/>
    <w:uiPriority w:val="99"/>
    <w:rsid w:val="0031731C"/>
    <w:rPr>
      <w:rFonts w:ascii="Times New Roman" w:eastAsia="Calibri" w:hAnsi="Times New Roman" w:cs="Times New Roman"/>
      <w:sz w:val="24"/>
      <w:szCs w:val="24"/>
      <w:lang w:eastAsia="ru-RU"/>
    </w:rPr>
  </w:style>
  <w:style w:type="character" w:customStyle="1" w:styleId="FooterChar">
    <w:name w:val="Footer Char"/>
    <w:uiPriority w:val="99"/>
    <w:locked/>
    <w:rsid w:val="0031731C"/>
    <w:rPr>
      <w:rFonts w:ascii="Times New Roman" w:hAnsi="Times New Roman"/>
      <w:sz w:val="24"/>
      <w:lang w:eastAsia="ru-RU"/>
    </w:rPr>
  </w:style>
  <w:style w:type="paragraph" w:styleId="a5">
    <w:name w:val="footer"/>
    <w:basedOn w:val="a"/>
    <w:link w:val="a6"/>
    <w:uiPriority w:val="99"/>
    <w:rsid w:val="0031731C"/>
    <w:pPr>
      <w:tabs>
        <w:tab w:val="center" w:pos="4677"/>
        <w:tab w:val="right" w:pos="9355"/>
      </w:tabs>
    </w:pPr>
    <w:rPr>
      <w:rFonts w:eastAsia="Calibri"/>
    </w:rPr>
  </w:style>
  <w:style w:type="character" w:customStyle="1" w:styleId="a6">
    <w:name w:val="Нижний колонтитул Знак"/>
    <w:basedOn w:val="a0"/>
    <w:link w:val="a5"/>
    <w:uiPriority w:val="99"/>
    <w:rsid w:val="0031731C"/>
    <w:rPr>
      <w:rFonts w:ascii="Times New Roman" w:eastAsia="Calibri" w:hAnsi="Times New Roman" w:cs="Times New Roman"/>
      <w:sz w:val="24"/>
      <w:szCs w:val="24"/>
      <w:lang w:eastAsia="ru-RU"/>
    </w:rPr>
  </w:style>
  <w:style w:type="character" w:customStyle="1" w:styleId="BalloonTextChar">
    <w:name w:val="Balloon Text Char"/>
    <w:uiPriority w:val="99"/>
    <w:semiHidden/>
    <w:locked/>
    <w:rsid w:val="0031731C"/>
    <w:rPr>
      <w:rFonts w:ascii="Tahoma" w:hAnsi="Tahoma"/>
      <w:sz w:val="16"/>
      <w:lang w:eastAsia="ru-RU"/>
    </w:rPr>
  </w:style>
  <w:style w:type="paragraph" w:styleId="a7">
    <w:name w:val="Balloon Text"/>
    <w:basedOn w:val="a"/>
    <w:link w:val="a8"/>
    <w:uiPriority w:val="99"/>
    <w:semiHidden/>
    <w:rsid w:val="0031731C"/>
    <w:rPr>
      <w:rFonts w:ascii="Tahoma" w:eastAsia="Calibri" w:hAnsi="Tahoma"/>
      <w:sz w:val="16"/>
      <w:szCs w:val="16"/>
    </w:rPr>
  </w:style>
  <w:style w:type="character" w:customStyle="1" w:styleId="a8">
    <w:name w:val="Текст выноски Знак"/>
    <w:basedOn w:val="a0"/>
    <w:link w:val="a7"/>
    <w:uiPriority w:val="99"/>
    <w:semiHidden/>
    <w:rsid w:val="0031731C"/>
    <w:rPr>
      <w:rFonts w:ascii="Tahoma" w:eastAsia="Calibri" w:hAnsi="Tahoma" w:cs="Times New Roman"/>
      <w:sz w:val="16"/>
      <w:szCs w:val="16"/>
      <w:lang w:eastAsia="ru-RU"/>
    </w:rPr>
  </w:style>
  <w:style w:type="paragraph" w:customStyle="1" w:styleId="ConsPlusNormal">
    <w:name w:val="ConsPlusNormal"/>
    <w:uiPriority w:val="99"/>
    <w:rsid w:val="0031731C"/>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divs>
    <w:div w:id="134139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EC4B555653A12E1F65940036452AC5EBFF7697B47F3ACEFAA5284E451ACFFF1E1F58A701A0C47ErEx9M"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consultantplus://offline/ref=1EEC4B555653A12E1F65940036452AC5EBFF7697B47F3ACEFAA5284E451ACFFF1E1F58A701A0C47ErEx5M" TargetMode="External"/><Relationship Id="rId12" Type="http://schemas.openxmlformats.org/officeDocument/2006/relationships/header" Target="header1.xm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EEC4B555653A12E1F65940036452AC5EBFF7697B47F3ACEFAA5284E451ACFFF1E1F58A701A0C47FrEx9M" TargetMode="External"/><Relationship Id="rId11" Type="http://schemas.openxmlformats.org/officeDocument/2006/relationships/hyperlink" Target="consultantplus://offline/ref=1EEC4B555653A12E1F65940036452AC5E8FD7292B0713ACEFAA5284E451ACFFF1E1F58A100rAx5M"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1EEC4B555653A12E1F65940036452AC5E2F97294B37367C4F2FC244C421590E8195654A601A0C5r7xBM" TargetMode="External"/><Relationship Id="rId4" Type="http://schemas.openxmlformats.org/officeDocument/2006/relationships/footnotes" Target="footnotes.xml"/><Relationship Id="rId9" Type="http://schemas.openxmlformats.org/officeDocument/2006/relationships/hyperlink" Target="consultantplus://offline/ref=1EEC4B555653A12E1F65940036452AC5E2F97294B37367C4F2FC244C421590E8195654A601A0C4r7x6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4137</Words>
  <Characters>23582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12</cp:revision>
  <cp:lastPrinted>2017-11-09T12:59:00Z</cp:lastPrinted>
  <dcterms:created xsi:type="dcterms:W3CDTF">2017-10-13T06:42:00Z</dcterms:created>
  <dcterms:modified xsi:type="dcterms:W3CDTF">2017-11-09T13:22:00Z</dcterms:modified>
</cp:coreProperties>
</file>